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92A6D" w14:textId="77777777" w:rsidR="007E65A0" w:rsidRDefault="007E65A0" w:rsidP="007E65A0">
      <w:pPr>
        <w:jc w:val="center"/>
      </w:pPr>
      <w:r>
        <w:rPr>
          <w:noProof/>
        </w:rPr>
        <w:drawing>
          <wp:inline distT="0" distB="0" distL="0" distR="0" wp14:anchorId="36A9786E" wp14:editId="1E7DF7FE">
            <wp:extent cx="1828165" cy="92467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164D5C89" w14:textId="77777777" w:rsidR="007E65A0" w:rsidRDefault="007E65A0" w:rsidP="007E65A0">
      <w:pPr>
        <w:pStyle w:val="Heading1"/>
        <w:spacing w:before="120"/>
        <w:jc w:val="center"/>
      </w:pPr>
      <w:r>
        <w:t xml:space="preserve">Elementary Unit 1 </w:t>
      </w:r>
      <w:r w:rsidRPr="00E85BCC">
        <w:rPr>
          <w:b w:val="0"/>
        </w:rPr>
        <w:t xml:space="preserve">| </w:t>
      </w:r>
      <w:r>
        <w:rPr>
          <w:b w:val="0"/>
          <w:i/>
        </w:rPr>
        <w:t>Ocean Mechanics</w:t>
      </w:r>
    </w:p>
    <w:p w14:paraId="30E3AB71" w14:textId="77777777" w:rsidR="007E65A0" w:rsidRDefault="007E65A0" w:rsidP="005C0C36">
      <w:pPr>
        <w:pStyle w:val="Subtitle"/>
        <w:jc w:val="center"/>
      </w:pPr>
      <w:r>
        <w:t>Unit Overview</w:t>
      </w:r>
    </w:p>
    <w:p w14:paraId="2934E651" w14:textId="77777777" w:rsidR="007E65A0" w:rsidRPr="00B9450D" w:rsidRDefault="007E65A0" w:rsidP="007E65A0">
      <w:pPr>
        <w:pStyle w:val="Heading2"/>
      </w:pPr>
      <w:r>
        <w:t>Unit Goals</w:t>
      </w:r>
    </w:p>
    <w:tbl>
      <w:tblPr>
        <w:tblStyle w:val="TableGrid"/>
        <w:tblW w:w="0" w:type="auto"/>
        <w:tblLook w:val="04A0" w:firstRow="1" w:lastRow="0" w:firstColumn="1" w:lastColumn="0" w:noHBand="0" w:noVBand="1"/>
      </w:tblPr>
      <w:tblGrid>
        <w:gridCol w:w="8856"/>
      </w:tblGrid>
      <w:tr w:rsidR="007E65A0" w14:paraId="6B672905" w14:textId="77777777" w:rsidTr="00870B5B">
        <w:tc>
          <w:tcPr>
            <w:tcW w:w="8856" w:type="dxa"/>
          </w:tcPr>
          <w:p w14:paraId="6D748A37" w14:textId="14DEF522" w:rsidR="007E65A0" w:rsidRDefault="007E65A0" w:rsidP="00870B5B">
            <w:pPr>
              <w:spacing w:after="120"/>
            </w:pPr>
            <w:r>
              <w:rPr>
                <w:b/>
              </w:rPr>
              <w:t>Big Idea</w:t>
            </w:r>
            <w:r>
              <w:t xml:space="preserve">: What are the mechanics behind ocean </w:t>
            </w:r>
            <w:r w:rsidR="00AE7859">
              <w:t>processes</w:t>
            </w:r>
            <w:r>
              <w:t>?</w:t>
            </w:r>
          </w:p>
          <w:p w14:paraId="2AE74330" w14:textId="77777777" w:rsidR="007E65A0" w:rsidRPr="00B43FDE" w:rsidRDefault="007E65A0" w:rsidP="00870B5B">
            <w:pPr>
              <w:spacing w:after="120"/>
            </w:pPr>
            <w:r>
              <w:rPr>
                <w:b/>
              </w:rPr>
              <w:t>Abstract</w:t>
            </w:r>
            <w:r>
              <w:t xml:space="preserve">: In this Earth Science unit, Elementary-level students explore the oceanic and atmospheric mechanics behind ocean physics.  The first lesson, </w:t>
            </w:r>
            <w:r>
              <w:rPr>
                <w:i/>
              </w:rPr>
              <w:t>Shoreline Erosion</w:t>
            </w:r>
            <w:r>
              <w:t xml:space="preserve">, engages the students, connecting them and their schoolyards to a phenomenon threatening coastal communities.  They then explore mechanics causing erosion in the </w:t>
            </w:r>
            <w:r>
              <w:rPr>
                <w:i/>
              </w:rPr>
              <w:t xml:space="preserve">Waves </w:t>
            </w:r>
            <w:r>
              <w:t xml:space="preserve">lesson and explain wave formation in the climate-based </w:t>
            </w:r>
            <w:r>
              <w:rPr>
                <w:i/>
              </w:rPr>
              <w:t xml:space="preserve">Trade Winds </w:t>
            </w:r>
            <w:r>
              <w:t xml:space="preserve">lesson. </w:t>
            </w:r>
            <w:r>
              <w:rPr>
                <w:i/>
              </w:rPr>
              <w:t xml:space="preserve"> </w:t>
            </w:r>
            <w:r>
              <w:t xml:space="preserve">In the final lesson, </w:t>
            </w:r>
            <w:r>
              <w:rPr>
                <w:i/>
              </w:rPr>
              <w:t xml:space="preserve">Surface </w:t>
            </w:r>
            <w:r w:rsidRPr="00F37C02">
              <w:rPr>
                <w:i/>
              </w:rPr>
              <w:t>Currents</w:t>
            </w:r>
            <w:r>
              <w:t xml:space="preserve">, </w:t>
            </w:r>
            <w:r w:rsidRPr="00F37C02">
              <w:t>students</w:t>
            </w:r>
            <w:r>
              <w:t xml:space="preserve"> model the Thermocline and use data gathered by Educational Passages to evaluate the impact of ocean mechanics. </w:t>
            </w:r>
          </w:p>
          <w:p w14:paraId="05094ECD" w14:textId="77777777" w:rsidR="007E65A0" w:rsidRDefault="007E65A0" w:rsidP="00870B5B">
            <w:pPr>
              <w:spacing w:after="120"/>
            </w:pPr>
            <w:r w:rsidRPr="00784E75">
              <w:rPr>
                <w:b/>
              </w:rPr>
              <w:t>Ocean Literacy Principles</w:t>
            </w:r>
            <w:r>
              <w:t xml:space="preserve">: </w:t>
            </w:r>
          </w:p>
          <w:p w14:paraId="5120B117" w14:textId="77777777" w:rsidR="007E65A0" w:rsidRDefault="007E65A0" w:rsidP="007E65A0">
            <w:pPr>
              <w:pStyle w:val="ListParagraph"/>
              <w:numPr>
                <w:ilvl w:val="0"/>
                <w:numId w:val="1"/>
              </w:numPr>
              <w:spacing w:after="120"/>
            </w:pPr>
            <w:r w:rsidRPr="001C48A6">
              <w:t>The Earth has one big ocean with many features.</w:t>
            </w:r>
          </w:p>
          <w:p w14:paraId="6E36960C" w14:textId="77777777" w:rsidR="007E65A0" w:rsidRDefault="007E65A0" w:rsidP="007E65A0">
            <w:pPr>
              <w:pStyle w:val="ListParagraph"/>
              <w:numPr>
                <w:ilvl w:val="0"/>
                <w:numId w:val="1"/>
              </w:numPr>
              <w:spacing w:after="120"/>
            </w:pPr>
            <w:r w:rsidRPr="001C48A6">
              <w:t>The ocean and life in the ocean shape the features of Earth.</w:t>
            </w:r>
          </w:p>
          <w:p w14:paraId="3F272A45" w14:textId="77777777" w:rsidR="007E65A0" w:rsidRPr="001C48A6" w:rsidRDefault="007E65A0" w:rsidP="007E65A0">
            <w:pPr>
              <w:pStyle w:val="ListParagraph"/>
              <w:numPr>
                <w:ilvl w:val="0"/>
                <w:numId w:val="1"/>
              </w:numPr>
              <w:spacing w:after="120"/>
            </w:pPr>
            <w:r w:rsidRPr="001C48A6">
              <w:t>The ocean is a major influence on weather and climate.</w:t>
            </w:r>
          </w:p>
          <w:p w14:paraId="5C8D5FB9" w14:textId="77777777" w:rsidR="007E65A0" w:rsidRDefault="007E65A0" w:rsidP="00870B5B">
            <w:pPr>
              <w:spacing w:after="120"/>
            </w:pPr>
            <w:r>
              <w:rPr>
                <w:b/>
              </w:rPr>
              <w:t>NGSS Crosscutting Concepts</w:t>
            </w:r>
            <w:r>
              <w:t>: (1) Patterns; (4) Systems and system models; (5) Energy and matter</w:t>
            </w:r>
          </w:p>
          <w:p w14:paraId="369E2110" w14:textId="77777777" w:rsidR="007E65A0" w:rsidRDefault="007E65A0" w:rsidP="00870B5B">
            <w:pPr>
              <w:spacing w:after="120"/>
            </w:pPr>
            <w:r>
              <w:rPr>
                <w:b/>
              </w:rPr>
              <w:t>NGSS Practices</w:t>
            </w:r>
            <w:r>
              <w:t>: (1) Asking questions; (6) Constructing explanations; (7) Engaging in argument from evidence</w:t>
            </w:r>
          </w:p>
        </w:tc>
      </w:tr>
    </w:tbl>
    <w:p w14:paraId="6F9D8638" w14:textId="77777777" w:rsidR="007E65A0" w:rsidRPr="00B9450D" w:rsidRDefault="007E65A0" w:rsidP="007E65A0">
      <w:pPr>
        <w:pStyle w:val="Heading2"/>
      </w:pPr>
      <w:r>
        <w:t>Contents</w:t>
      </w:r>
    </w:p>
    <w:tbl>
      <w:tblPr>
        <w:tblStyle w:val="TableGrid"/>
        <w:tblW w:w="0" w:type="auto"/>
        <w:tblLook w:val="04A0" w:firstRow="1" w:lastRow="0" w:firstColumn="1" w:lastColumn="0" w:noHBand="0" w:noVBand="1"/>
      </w:tblPr>
      <w:tblGrid>
        <w:gridCol w:w="8856"/>
      </w:tblGrid>
      <w:tr w:rsidR="007E65A0" w14:paraId="1147346C" w14:textId="77777777" w:rsidTr="00870B5B">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965"/>
            </w:tblGrid>
            <w:tr w:rsidR="007E65A0" w14:paraId="41D03B3A" w14:textId="77777777" w:rsidTr="007774A9">
              <w:tc>
                <w:tcPr>
                  <w:tcW w:w="6660" w:type="dxa"/>
                </w:tcPr>
                <w:p w14:paraId="093317A5" w14:textId="7AAE8005" w:rsidR="007E65A0" w:rsidRPr="007C4DFF" w:rsidRDefault="007E65A0" w:rsidP="00870B5B">
                  <w:pPr>
                    <w:spacing w:after="120"/>
                    <w:ind w:left="-108"/>
                    <w:rPr>
                      <w:b/>
                    </w:rPr>
                  </w:pPr>
                  <w:r w:rsidRPr="007C4DFF">
                    <w:rPr>
                      <w:b/>
                    </w:rPr>
                    <w:t>Item</w:t>
                  </w:r>
                </w:p>
                <w:p w14:paraId="081ECDD1" w14:textId="77777777" w:rsidR="007E65A0" w:rsidRDefault="007E65A0" w:rsidP="00870B5B">
                  <w:pPr>
                    <w:spacing w:after="120"/>
                    <w:ind w:left="-108"/>
                  </w:pPr>
                  <w:r>
                    <w:t>Unit Overview</w:t>
                  </w:r>
                </w:p>
                <w:p w14:paraId="20CA793C" w14:textId="77777777" w:rsidR="007E65A0" w:rsidRDefault="007E65A0" w:rsidP="00870B5B">
                  <w:pPr>
                    <w:spacing w:after="120"/>
                    <w:ind w:left="-108"/>
                  </w:pPr>
                  <w:r>
                    <w:t>Explanation and Glossary</w:t>
                  </w:r>
                </w:p>
                <w:p w14:paraId="1299B004" w14:textId="2847CCBB" w:rsidR="007E65A0" w:rsidRDefault="00143202" w:rsidP="00870B5B">
                  <w:pPr>
                    <w:spacing w:after="120"/>
                    <w:ind w:left="-108"/>
                  </w:pPr>
                  <w:r>
                    <w:t xml:space="preserve">Lesson 01 | </w:t>
                  </w:r>
                  <w:r>
                    <w:rPr>
                      <w:i/>
                    </w:rPr>
                    <w:t>Shoreline Erosion</w:t>
                  </w:r>
                </w:p>
                <w:p w14:paraId="5182E046" w14:textId="2C2CDABE" w:rsidR="00143202" w:rsidRDefault="00143202" w:rsidP="00870B5B">
                  <w:pPr>
                    <w:spacing w:after="120"/>
                    <w:ind w:left="-108"/>
                  </w:pPr>
                  <w:r>
                    <w:t>Lesson 02 |</w:t>
                  </w:r>
                  <w:r>
                    <w:rPr>
                      <w:i/>
                    </w:rPr>
                    <w:t xml:space="preserve"> Waves</w:t>
                  </w:r>
                </w:p>
                <w:p w14:paraId="4FD08264" w14:textId="2D736101" w:rsidR="00143202" w:rsidRDefault="00143202" w:rsidP="00870B5B">
                  <w:pPr>
                    <w:spacing w:after="120"/>
                    <w:ind w:left="-108"/>
                  </w:pPr>
                  <w:r>
                    <w:t xml:space="preserve">Lesson 03 | </w:t>
                  </w:r>
                  <w:r>
                    <w:rPr>
                      <w:i/>
                    </w:rPr>
                    <w:t>Trade Winds</w:t>
                  </w:r>
                </w:p>
                <w:p w14:paraId="3E5D253A" w14:textId="7900A1B0" w:rsidR="00143202" w:rsidRPr="00143202" w:rsidRDefault="00143202" w:rsidP="00870B5B">
                  <w:pPr>
                    <w:spacing w:after="120"/>
                    <w:ind w:left="-108"/>
                    <w:rPr>
                      <w:i/>
                    </w:rPr>
                  </w:pPr>
                  <w:r>
                    <w:t xml:space="preserve">Lesson 04 | </w:t>
                  </w:r>
                  <w:r>
                    <w:rPr>
                      <w:i/>
                    </w:rPr>
                    <w:t>Currents</w:t>
                  </w:r>
                </w:p>
                <w:p w14:paraId="2D024C4A" w14:textId="35959B13" w:rsidR="007E65A0" w:rsidRDefault="00143202" w:rsidP="00870B5B">
                  <w:pPr>
                    <w:spacing w:after="120"/>
                    <w:ind w:left="-108"/>
                  </w:pPr>
                  <w:r>
                    <w:t>Student Pages</w:t>
                  </w:r>
                </w:p>
              </w:tc>
              <w:tc>
                <w:tcPr>
                  <w:tcW w:w="1965" w:type="dxa"/>
                </w:tcPr>
                <w:p w14:paraId="4C358D9F" w14:textId="77777777" w:rsidR="007E65A0" w:rsidRPr="007C4DFF" w:rsidRDefault="007E65A0" w:rsidP="00870B5B">
                  <w:pPr>
                    <w:spacing w:after="120"/>
                    <w:rPr>
                      <w:b/>
                    </w:rPr>
                  </w:pPr>
                  <w:r w:rsidRPr="007C4DFF">
                    <w:rPr>
                      <w:b/>
                    </w:rPr>
                    <w:t>Pages</w:t>
                  </w:r>
                </w:p>
                <w:p w14:paraId="3D86E554" w14:textId="77777777" w:rsidR="007E65A0" w:rsidRDefault="007E65A0" w:rsidP="00870B5B">
                  <w:pPr>
                    <w:spacing w:after="120"/>
                  </w:pPr>
                  <w:r>
                    <w:t>1</w:t>
                  </w:r>
                </w:p>
                <w:p w14:paraId="7B1895D0" w14:textId="36BA38CF" w:rsidR="007E65A0" w:rsidRDefault="007E65A0" w:rsidP="00870B5B">
                  <w:pPr>
                    <w:spacing w:after="120"/>
                  </w:pPr>
                  <w:r>
                    <w:t>2</w:t>
                  </w:r>
                  <w:r w:rsidR="00143202">
                    <w:t xml:space="preserve"> through 7</w:t>
                  </w:r>
                </w:p>
                <w:p w14:paraId="793845A5" w14:textId="3CC06798" w:rsidR="007E65A0" w:rsidRDefault="007774A9" w:rsidP="00870B5B">
                  <w:pPr>
                    <w:spacing w:after="120"/>
                  </w:pPr>
                  <w:r>
                    <w:t>8</w:t>
                  </w:r>
                  <w:r w:rsidR="007E65A0">
                    <w:t xml:space="preserve"> through </w:t>
                  </w:r>
                  <w:r>
                    <w:t>11</w:t>
                  </w:r>
                </w:p>
                <w:p w14:paraId="66BC10E5" w14:textId="3C52F475" w:rsidR="00143202" w:rsidRDefault="007774A9" w:rsidP="00143202">
                  <w:pPr>
                    <w:spacing w:after="120"/>
                  </w:pPr>
                  <w:r>
                    <w:t>12 through 16</w:t>
                  </w:r>
                </w:p>
                <w:p w14:paraId="5578F5DC" w14:textId="77777777" w:rsidR="007774A9" w:rsidRDefault="007774A9" w:rsidP="00143202">
                  <w:pPr>
                    <w:spacing w:after="120"/>
                  </w:pPr>
                  <w:r>
                    <w:t>17 through 20</w:t>
                  </w:r>
                </w:p>
                <w:p w14:paraId="1C7CCC18" w14:textId="13722EB7" w:rsidR="007774A9" w:rsidRDefault="007774A9" w:rsidP="00143202">
                  <w:pPr>
                    <w:spacing w:after="120"/>
                  </w:pPr>
                  <w:r>
                    <w:t>21 through 25</w:t>
                  </w:r>
                </w:p>
                <w:p w14:paraId="7ED4B928" w14:textId="31B0A0BE" w:rsidR="007E65A0" w:rsidRDefault="00143202" w:rsidP="00143202">
                  <w:pPr>
                    <w:spacing w:after="120"/>
                  </w:pPr>
                  <w:r>
                    <w:t>26</w:t>
                  </w:r>
                  <w:r w:rsidR="007E65A0">
                    <w:t xml:space="preserve"> </w:t>
                  </w:r>
                  <w:r>
                    <w:t>and</w:t>
                  </w:r>
                  <w:r w:rsidR="007E65A0">
                    <w:t xml:space="preserve"> </w:t>
                  </w:r>
                  <w:r>
                    <w:t>27</w:t>
                  </w:r>
                </w:p>
              </w:tc>
            </w:tr>
          </w:tbl>
          <w:p w14:paraId="6C7CF81C" w14:textId="77777777" w:rsidR="007E65A0" w:rsidRPr="00C919C5" w:rsidRDefault="007E65A0" w:rsidP="00870B5B">
            <w:pPr>
              <w:spacing w:after="120"/>
            </w:pPr>
          </w:p>
        </w:tc>
      </w:tr>
    </w:tbl>
    <w:p w14:paraId="73B2DC96" w14:textId="77777777" w:rsidR="007E65A0" w:rsidRDefault="007E65A0" w:rsidP="007E65A0">
      <w:pPr>
        <w:rPr>
          <w:rFonts w:asciiTheme="majorHAnsi" w:eastAsiaTheme="majorEastAsia" w:hAnsiTheme="majorHAnsi" w:cstheme="majorBidi"/>
          <w:b/>
          <w:bCs/>
          <w:color w:val="4F81BD" w:themeColor="accent1"/>
          <w:sz w:val="26"/>
          <w:szCs w:val="26"/>
        </w:rPr>
      </w:pPr>
    </w:p>
    <w:p w14:paraId="2FC56007" w14:textId="77777777" w:rsidR="007E65A0" w:rsidRDefault="007E65A0">
      <w:r>
        <w:br w:type="page"/>
      </w:r>
    </w:p>
    <w:p w14:paraId="4201B7FF" w14:textId="77777777" w:rsidR="007E65A0" w:rsidRDefault="007E65A0" w:rsidP="007E65A0">
      <w:pPr>
        <w:jc w:val="center"/>
      </w:pPr>
      <w:r>
        <w:rPr>
          <w:noProof/>
        </w:rPr>
        <w:lastRenderedPageBreak/>
        <w:drawing>
          <wp:inline distT="0" distB="0" distL="0" distR="0" wp14:anchorId="619F918E" wp14:editId="419FDCF6">
            <wp:extent cx="1828165" cy="9246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56FC881A" w14:textId="77777777" w:rsidR="007E65A0" w:rsidRDefault="007E65A0" w:rsidP="007E65A0">
      <w:pPr>
        <w:pStyle w:val="Heading1"/>
        <w:spacing w:before="120"/>
        <w:jc w:val="center"/>
      </w:pPr>
      <w:r>
        <w:t xml:space="preserve">Elementary School Unit 1 </w:t>
      </w:r>
      <w:r w:rsidRPr="00E85BCC">
        <w:rPr>
          <w:b w:val="0"/>
        </w:rPr>
        <w:t xml:space="preserve">| </w:t>
      </w:r>
      <w:r>
        <w:rPr>
          <w:b w:val="0"/>
          <w:i/>
        </w:rPr>
        <w:t xml:space="preserve">Ocean Mechanics </w:t>
      </w:r>
    </w:p>
    <w:p w14:paraId="30FE3ED0" w14:textId="77777777" w:rsidR="007E65A0" w:rsidRDefault="007E65A0" w:rsidP="005C0C36">
      <w:pPr>
        <w:pStyle w:val="Subtitle"/>
        <w:jc w:val="center"/>
      </w:pPr>
      <w:r>
        <w:t>Explanation and Glossary</w:t>
      </w:r>
    </w:p>
    <w:p w14:paraId="24BC8496" w14:textId="77777777" w:rsidR="007E65A0" w:rsidRPr="00FC0C57" w:rsidRDefault="007E65A0" w:rsidP="007E65A0">
      <w:pPr>
        <w:pStyle w:val="Heading2"/>
        <w:rPr>
          <w:b w:val="0"/>
          <w:i/>
        </w:rPr>
      </w:pPr>
      <w:r>
        <w:t>Ocean Mechanics Explanation</w:t>
      </w:r>
    </w:p>
    <w:tbl>
      <w:tblPr>
        <w:tblStyle w:val="TableGrid"/>
        <w:tblW w:w="0" w:type="auto"/>
        <w:tblLook w:val="04A0" w:firstRow="1" w:lastRow="0" w:firstColumn="1" w:lastColumn="0" w:noHBand="0" w:noVBand="1"/>
      </w:tblPr>
      <w:tblGrid>
        <w:gridCol w:w="8856"/>
      </w:tblGrid>
      <w:tr w:rsidR="007E65A0" w14:paraId="1D9B9C98" w14:textId="77777777" w:rsidTr="00870B5B">
        <w:tc>
          <w:tcPr>
            <w:tcW w:w="8856" w:type="dxa"/>
          </w:tcPr>
          <w:p w14:paraId="6F372BDB" w14:textId="77777777" w:rsidR="007E65A0" w:rsidRDefault="007E65A0" w:rsidP="00870B5B">
            <w:pPr>
              <w:spacing w:before="120" w:after="120"/>
            </w:pPr>
            <w:r>
              <w:t xml:space="preserve">In this Earth Science unit, students explore the atmospheric and hydrologic phenomena responsible for </w:t>
            </w:r>
            <w:r>
              <w:rPr>
                <w:b/>
              </w:rPr>
              <w:t>ocean mechanics</w:t>
            </w:r>
            <w:r>
              <w:t xml:space="preserve"> and the impact of these mechanics on other Earth processes.</w:t>
            </w:r>
          </w:p>
          <w:p w14:paraId="329A67B2" w14:textId="1BCE4F06" w:rsidR="007E65A0" w:rsidRPr="008A03C1" w:rsidRDefault="007E65A0" w:rsidP="00870B5B">
            <w:pPr>
              <w:spacing w:before="120" w:after="120"/>
            </w:pPr>
            <w:r>
              <w:t xml:space="preserve">Most students will be familiar with beaches and shorelines, but some may not know of their ever-changing nature.  We begin the unit by engaging this change.  Students will explore </w:t>
            </w:r>
            <w:r>
              <w:rPr>
                <w:b/>
              </w:rPr>
              <w:t>erosion</w:t>
            </w:r>
            <w:r>
              <w:t xml:space="preserve"> in their schoolyards, observing the removal of </w:t>
            </w:r>
            <w:r w:rsidRPr="008A03C1">
              <w:rPr>
                <w:b/>
              </w:rPr>
              <w:t>sediment</w:t>
            </w:r>
            <w:r>
              <w:t xml:space="preserve"> by rainfall.  This exposes the cohesive and adhesive nature of water, essential properties which contribute to ocean mechanics.  </w:t>
            </w:r>
            <w:r>
              <w:rPr>
                <w:b/>
              </w:rPr>
              <w:t>Cohesion</w:t>
            </w:r>
            <w:r>
              <w:t xml:space="preserve"> occurs when water is attracted to water, whereas </w:t>
            </w:r>
            <w:r>
              <w:rPr>
                <w:b/>
              </w:rPr>
              <w:t>adhesion</w:t>
            </w:r>
            <w:r>
              <w:t xml:space="preserve"> occurs when water is attracted to other substances.  Cohesion can be </w:t>
            </w:r>
            <w:r w:rsidRPr="008A03C1">
              <w:t>seen in water droplets and wave structures</w:t>
            </w:r>
            <w:r>
              <w:t xml:space="preserve">, and adhesion plays a role in </w:t>
            </w:r>
            <w:r>
              <w:rPr>
                <w:b/>
              </w:rPr>
              <w:t>shoreline</w:t>
            </w:r>
            <w:r>
              <w:t xml:space="preserve"> erosion.  In both cases, positively charged hydrogen atoms and negatively charged oxygen atoms, seen in </w:t>
            </w:r>
            <w:r>
              <w:rPr>
                <w:b/>
              </w:rPr>
              <w:t>Figure 1.</w:t>
            </w:r>
            <w:r w:rsidR="00BC7A2B">
              <w:rPr>
                <w:b/>
              </w:rPr>
              <w:t>0</w:t>
            </w:r>
            <w:r>
              <w:rPr>
                <w:b/>
              </w:rPr>
              <w:t>1</w:t>
            </w:r>
            <w:r>
              <w:t>, create molecular bonds responsible for this attraction.</w:t>
            </w:r>
          </w:p>
          <w:p w14:paraId="6888EA4F" w14:textId="1E64CB0C" w:rsidR="007E65A0" w:rsidRDefault="007E65A0" w:rsidP="00870B5B">
            <w:pPr>
              <w:spacing w:before="120" w:after="120"/>
            </w:pPr>
            <w:r>
              <w:t xml:space="preserve">Breaking </w:t>
            </w:r>
            <w:r>
              <w:rPr>
                <w:b/>
              </w:rPr>
              <w:t>waves</w:t>
            </w:r>
            <w:r>
              <w:t xml:space="preserve"> greatly contribute to shoreline</w:t>
            </w:r>
            <w:r>
              <w:rPr>
                <w:b/>
              </w:rPr>
              <w:t xml:space="preserve"> </w:t>
            </w:r>
            <w:r>
              <w:t>erosion.  T</w:t>
            </w:r>
            <w:r w:rsidRPr="0011731E">
              <w:t>he</w:t>
            </w:r>
            <w:r>
              <w:t xml:space="preserve"> </w:t>
            </w:r>
            <w:r w:rsidRPr="00555DC6">
              <w:rPr>
                <w:b/>
              </w:rPr>
              <w:t>amplitude</w:t>
            </w:r>
            <w:r>
              <w:t xml:space="preserve">, </w:t>
            </w:r>
            <w:r w:rsidRPr="00B86EEB">
              <w:t>the vertical height of a wave</w:t>
            </w:r>
            <w:r>
              <w:t xml:space="preserve">, and </w:t>
            </w:r>
            <w:r w:rsidRPr="00555DC6">
              <w:rPr>
                <w:b/>
              </w:rPr>
              <w:t>wavelength</w:t>
            </w:r>
            <w:r>
              <w:t xml:space="preserve">, </w:t>
            </w:r>
            <w:r w:rsidRPr="00A62093">
              <w:t>the distance from crest to crest</w:t>
            </w:r>
            <w:r>
              <w:t xml:space="preserve">, determine a wave’s power.  As waves near the shoreline and water depth decreases, the amplitude increases and wavelength decreases until its height reaches a critical level, causing the wave to break.  </w:t>
            </w:r>
            <w:r>
              <w:rPr>
                <w:b/>
              </w:rPr>
              <w:t>Figure 1.</w:t>
            </w:r>
            <w:r w:rsidR="00BC7A2B">
              <w:rPr>
                <w:b/>
              </w:rPr>
              <w:t>0</w:t>
            </w:r>
            <w:r>
              <w:rPr>
                <w:b/>
              </w:rPr>
              <w:t>2</w:t>
            </w:r>
            <w:r>
              <w:t xml:space="preserve"> illustrates these mechanics.  The moon and sun’s gravitational pull form tidal waves, but this unit focuses on wind waves.  The following four factors determine wind wave formation: (1) wind speed, (2) wind duration, (3) affected surface area, and (4) depth of water.  </w:t>
            </w:r>
          </w:p>
          <w:p w14:paraId="6791BFF3" w14:textId="3C736D1D" w:rsidR="007E65A0" w:rsidRDefault="007E65A0" w:rsidP="00870B5B">
            <w:pPr>
              <w:spacing w:before="120" w:after="120"/>
            </w:pPr>
            <w:r>
              <w:t xml:space="preserve">To understand the mechanics behind wind formation, students must explore the uneven heating of Earth’s surface.  Earth’s </w:t>
            </w:r>
            <w:r>
              <w:rPr>
                <w:b/>
              </w:rPr>
              <w:t>biomes</w:t>
            </w:r>
            <w:r>
              <w:t xml:space="preserve">, ecological areas with similar climates and geology, reveal this temperature inequality.  Biomes range from warmer areas near the equator, such at the </w:t>
            </w:r>
            <w:r w:rsidRPr="00A7393B">
              <w:rPr>
                <w:b/>
              </w:rPr>
              <w:t>tropics</w:t>
            </w:r>
            <w:r>
              <w:t xml:space="preserve"> and sub-tropical </w:t>
            </w:r>
            <w:r w:rsidRPr="00A7393B">
              <w:rPr>
                <w:b/>
              </w:rPr>
              <w:t>deserts</w:t>
            </w:r>
            <w:r>
              <w:t xml:space="preserve">, to colder areas near Earth’s poles, such as </w:t>
            </w:r>
            <w:r w:rsidRPr="00A7393B">
              <w:rPr>
                <w:b/>
              </w:rPr>
              <w:t>tundra</w:t>
            </w:r>
            <w:r>
              <w:t xml:space="preserve"> and boreal forests.  The temperature differences responsible for this biotic variation also contribute to atmospheric circulation.  Air warmed near the </w:t>
            </w:r>
            <w:r w:rsidRPr="00FB562D">
              <w:rPr>
                <w:b/>
              </w:rPr>
              <w:t>equator</w:t>
            </w:r>
            <w:r>
              <w:t xml:space="preserve"> rises to the </w:t>
            </w:r>
            <w:r w:rsidRPr="00FB562D">
              <w:rPr>
                <w:b/>
              </w:rPr>
              <w:t>poles</w:t>
            </w:r>
            <w:r>
              <w:t xml:space="preserve"> where it cools, sinks, and moves back toward the equator</w:t>
            </w:r>
            <w:r w:rsidR="00BC7A2B">
              <w:t xml:space="preserve">, seen in </w:t>
            </w:r>
            <w:r w:rsidR="00BC7A2B">
              <w:rPr>
                <w:b/>
              </w:rPr>
              <w:t>Figure 1.03</w:t>
            </w:r>
            <w:r>
              <w:t xml:space="preserve">.  This movement contributes to </w:t>
            </w:r>
            <w:r>
              <w:rPr>
                <w:b/>
              </w:rPr>
              <w:t>trade wind</w:t>
            </w:r>
            <w:r>
              <w:t xml:space="preserve"> formation.  These perpetual winds blow f</w:t>
            </w:r>
            <w:r w:rsidRPr="00A63701">
              <w:t xml:space="preserve">rom the northeast in the northern hemisphere </w:t>
            </w:r>
            <w:r>
              <w:t>and</w:t>
            </w:r>
            <w:r w:rsidRPr="00A63701">
              <w:t xml:space="preserve"> the southeast in the southern hemisphere</w:t>
            </w:r>
            <w:r>
              <w:t>.</w:t>
            </w:r>
          </w:p>
          <w:p w14:paraId="5D7DB2A7" w14:textId="0A3B3949" w:rsidR="007E65A0" w:rsidRPr="000E66A2" w:rsidRDefault="007E65A0" w:rsidP="00870B5B">
            <w:pPr>
              <w:spacing w:before="120" w:after="120"/>
            </w:pPr>
            <w:r>
              <w:t xml:space="preserve">Water also warms at the equator.  Warmer equatorial water continuously flows toward the cooler poles, forming the ocean’s major </w:t>
            </w:r>
            <w:r>
              <w:rPr>
                <w:b/>
              </w:rPr>
              <w:t>currents</w:t>
            </w:r>
            <w:r>
              <w:t xml:space="preserve">.  As the water cools, it sinks.  The dramatic decrease in temperature between ocean layers called the </w:t>
            </w:r>
            <w:r>
              <w:rPr>
                <w:b/>
              </w:rPr>
              <w:t>thermocline</w:t>
            </w:r>
            <w:r>
              <w:t xml:space="preserve">, depicted in </w:t>
            </w:r>
            <w:r w:rsidRPr="00364D0E">
              <w:rPr>
                <w:b/>
              </w:rPr>
              <w:t>Figure 1.</w:t>
            </w:r>
            <w:r w:rsidR="00BC7A2B">
              <w:rPr>
                <w:b/>
              </w:rPr>
              <w:t>0</w:t>
            </w:r>
            <w:r w:rsidRPr="00364D0E">
              <w:rPr>
                <w:b/>
              </w:rPr>
              <w:t>4</w:t>
            </w:r>
            <w:r>
              <w:t>, contributes to</w:t>
            </w:r>
            <w:r>
              <w:rPr>
                <w:b/>
              </w:rPr>
              <w:t xml:space="preserve"> </w:t>
            </w:r>
            <w:r>
              <w:t xml:space="preserve">the worldwide circulation of ocean water.  This circulation, known as the </w:t>
            </w:r>
            <w:r>
              <w:rPr>
                <w:b/>
              </w:rPr>
              <w:t>global conveyor belt</w:t>
            </w:r>
            <w:r>
              <w:t xml:space="preserve">, brings warm water to the poles and cold, nutrient-rich water to warmer environments.  The global conveyor belt, displayed in </w:t>
            </w:r>
            <w:r>
              <w:rPr>
                <w:b/>
              </w:rPr>
              <w:t>Figure 1.</w:t>
            </w:r>
            <w:r w:rsidR="00BC7A2B">
              <w:rPr>
                <w:b/>
              </w:rPr>
              <w:t>0</w:t>
            </w:r>
            <w:r>
              <w:rPr>
                <w:b/>
              </w:rPr>
              <w:t>5</w:t>
            </w:r>
            <w:r>
              <w:t>, supports ocean ecosystems around the world.</w:t>
            </w:r>
          </w:p>
          <w:p w14:paraId="3A3BA7A8" w14:textId="77777777" w:rsidR="007E65A0" w:rsidRPr="00A619ED" w:rsidRDefault="007E65A0" w:rsidP="00870B5B">
            <w:pPr>
              <w:spacing w:before="120" w:after="120"/>
            </w:pPr>
            <w:r>
              <w:t xml:space="preserve">To set the context for student-led action planning, this unit links ocean mechanics and society.   </w:t>
            </w:r>
            <w:r w:rsidRPr="00C2483A">
              <w:rPr>
                <w:b/>
              </w:rPr>
              <w:t>H</w:t>
            </w:r>
            <w:r>
              <w:rPr>
                <w:b/>
              </w:rPr>
              <w:t>urricane</w:t>
            </w:r>
            <w:r>
              <w:t xml:space="preserve"> preparedness may directly apply to your community.  Hurricanes occur when a tropical storm strengthens over warm water and builds to a critical speed.  When hurricanes make landfall, they create a </w:t>
            </w:r>
            <w:r>
              <w:rPr>
                <w:b/>
              </w:rPr>
              <w:t>storm surge</w:t>
            </w:r>
            <w:r>
              <w:t>, temporary sea level rise due to atmospheric changes.  Storm surge damages property and poses a danger to affected communities.</w:t>
            </w:r>
          </w:p>
        </w:tc>
      </w:tr>
    </w:tbl>
    <w:p w14:paraId="75D32E69" w14:textId="77777777" w:rsidR="007E65A0" w:rsidRDefault="007E65A0" w:rsidP="007E65A0">
      <w:pPr>
        <w:pStyle w:val="Heading2"/>
      </w:pPr>
      <w:r>
        <w:t>Appendix</w:t>
      </w:r>
    </w:p>
    <w:tbl>
      <w:tblPr>
        <w:tblStyle w:val="TableGrid"/>
        <w:tblW w:w="0" w:type="auto"/>
        <w:tblLook w:val="04A0" w:firstRow="1" w:lastRow="0" w:firstColumn="1" w:lastColumn="0" w:noHBand="0" w:noVBand="1"/>
      </w:tblPr>
      <w:tblGrid>
        <w:gridCol w:w="8856"/>
      </w:tblGrid>
      <w:tr w:rsidR="007E65A0" w14:paraId="29F531D6" w14:textId="77777777" w:rsidTr="00870B5B">
        <w:tc>
          <w:tcPr>
            <w:tcW w:w="8856" w:type="dxa"/>
          </w:tcPr>
          <w:p w14:paraId="41A85F04" w14:textId="724899DB" w:rsidR="007E65A0" w:rsidRDefault="007E65A0" w:rsidP="00870B5B">
            <w:pPr>
              <w:spacing w:before="120"/>
              <w:rPr>
                <w:i/>
              </w:rPr>
            </w:pPr>
            <w:r>
              <w:rPr>
                <w:b/>
              </w:rPr>
              <w:t>Figure 1.</w:t>
            </w:r>
            <w:r w:rsidR="0078408C">
              <w:rPr>
                <w:b/>
              </w:rPr>
              <w:t>0</w:t>
            </w:r>
            <w:r>
              <w:rPr>
                <w:b/>
              </w:rPr>
              <w:t xml:space="preserve">1 | </w:t>
            </w:r>
            <w:r>
              <w:rPr>
                <w:b/>
                <w:i/>
              </w:rPr>
              <w:t>Water Molecule</w:t>
            </w:r>
          </w:p>
          <w:p w14:paraId="7351F371" w14:textId="77777777" w:rsidR="007E65A0" w:rsidRDefault="007E65A0" w:rsidP="00870B5B">
            <w:r>
              <w:rPr>
                <w:noProof/>
              </w:rPr>
              <w:drawing>
                <wp:inline distT="0" distB="0" distL="0" distR="0" wp14:anchorId="2CECA42F" wp14:editId="0D63583F">
                  <wp:extent cx="5255231" cy="28216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H2O.png"/>
                          <pic:cNvPicPr/>
                        </pic:nvPicPr>
                        <pic:blipFill>
                          <a:blip r:embed="rId9">
                            <a:extLst>
                              <a:ext uri="{28A0092B-C50C-407E-A947-70E740481C1C}">
                                <a14:useLocalDpi xmlns:a14="http://schemas.microsoft.com/office/drawing/2010/main" val="0"/>
                              </a:ext>
                            </a:extLst>
                          </a:blip>
                          <a:stretch>
                            <a:fillRect/>
                          </a:stretch>
                        </pic:blipFill>
                        <pic:spPr>
                          <a:xfrm>
                            <a:off x="0" y="0"/>
                            <a:ext cx="5255231" cy="2821645"/>
                          </a:xfrm>
                          <a:prstGeom prst="rect">
                            <a:avLst/>
                          </a:prstGeom>
                        </pic:spPr>
                      </pic:pic>
                    </a:graphicData>
                  </a:graphic>
                </wp:inline>
              </w:drawing>
            </w:r>
          </w:p>
        </w:tc>
      </w:tr>
    </w:tbl>
    <w:p w14:paraId="3E8594EA" w14:textId="77777777" w:rsidR="007E65A0" w:rsidRDefault="007E65A0" w:rsidP="007E65A0"/>
    <w:p w14:paraId="25AEBB5D" w14:textId="77777777" w:rsidR="007E65A0" w:rsidRDefault="007E65A0" w:rsidP="007E65A0">
      <w:r>
        <w:br w:type="page"/>
      </w:r>
    </w:p>
    <w:p w14:paraId="3B5696E8" w14:textId="77777777" w:rsidR="007E65A0" w:rsidRPr="00032CD5" w:rsidRDefault="007E65A0" w:rsidP="007E65A0"/>
    <w:p w14:paraId="03E81DFF" w14:textId="77777777" w:rsidR="007E65A0" w:rsidRDefault="007E65A0" w:rsidP="007E65A0"/>
    <w:tbl>
      <w:tblPr>
        <w:tblStyle w:val="TableGrid"/>
        <w:tblW w:w="0" w:type="auto"/>
        <w:tblLook w:val="04A0" w:firstRow="1" w:lastRow="0" w:firstColumn="1" w:lastColumn="0" w:noHBand="0" w:noVBand="1"/>
      </w:tblPr>
      <w:tblGrid>
        <w:gridCol w:w="8856"/>
      </w:tblGrid>
      <w:tr w:rsidR="007E65A0" w14:paraId="5A801E25" w14:textId="77777777" w:rsidTr="00870B5B">
        <w:tc>
          <w:tcPr>
            <w:tcW w:w="8856" w:type="dxa"/>
          </w:tcPr>
          <w:p w14:paraId="7AD37FB2" w14:textId="66434BEF" w:rsidR="007E65A0" w:rsidRDefault="007E65A0" w:rsidP="00870B5B">
            <w:pPr>
              <w:spacing w:before="120"/>
              <w:rPr>
                <w:i/>
              </w:rPr>
            </w:pPr>
            <w:r>
              <w:t xml:space="preserve">  </w:t>
            </w:r>
            <w:r>
              <w:rPr>
                <w:b/>
              </w:rPr>
              <w:t>Figure 1.</w:t>
            </w:r>
            <w:r w:rsidR="0078408C">
              <w:rPr>
                <w:b/>
              </w:rPr>
              <w:t>0</w:t>
            </w:r>
            <w:r>
              <w:rPr>
                <w:b/>
              </w:rPr>
              <w:t xml:space="preserve">2 | </w:t>
            </w:r>
            <w:r>
              <w:rPr>
                <w:b/>
                <w:i/>
              </w:rPr>
              <w:t>Breaking Waves</w:t>
            </w:r>
          </w:p>
          <w:p w14:paraId="1ED6DB7C" w14:textId="77777777" w:rsidR="007E65A0" w:rsidRDefault="007E65A0" w:rsidP="00870B5B">
            <w:pPr>
              <w:spacing w:before="120" w:after="120"/>
            </w:pPr>
            <w:r>
              <w:rPr>
                <w:noProof/>
              </w:rPr>
              <w:drawing>
                <wp:inline distT="0" distB="0" distL="0" distR="0" wp14:anchorId="373D3311" wp14:editId="41DCE645">
                  <wp:extent cx="5486400" cy="3288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WavesBreaking.png"/>
                          <pic:cNvPicPr/>
                        </pic:nvPicPr>
                        <pic:blipFill rotWithShape="1">
                          <a:blip r:embed="rId10">
                            <a:extLst>
                              <a:ext uri="{28A0092B-C50C-407E-A947-70E740481C1C}">
                                <a14:useLocalDpi xmlns:a14="http://schemas.microsoft.com/office/drawing/2010/main" val="0"/>
                              </a:ext>
                            </a:extLst>
                          </a:blip>
                          <a:srcRect t="2735"/>
                          <a:stretch/>
                        </pic:blipFill>
                        <pic:spPr bwMode="auto">
                          <a:xfrm>
                            <a:off x="0" y="0"/>
                            <a:ext cx="5486400" cy="3288907"/>
                          </a:xfrm>
                          <a:prstGeom prst="rect">
                            <a:avLst/>
                          </a:prstGeom>
                          <a:ln>
                            <a:noFill/>
                          </a:ln>
                          <a:extLst>
                            <a:ext uri="{53640926-AAD7-44d8-BBD7-CCE9431645EC}">
                              <a14:shadowObscured xmlns:a14="http://schemas.microsoft.com/office/drawing/2010/main"/>
                            </a:ext>
                          </a:extLst>
                        </pic:spPr>
                      </pic:pic>
                    </a:graphicData>
                  </a:graphic>
                </wp:inline>
              </w:drawing>
            </w:r>
          </w:p>
          <w:p w14:paraId="33AED56D" w14:textId="3EC506E3" w:rsidR="007E65A0" w:rsidRDefault="007E65A0" w:rsidP="00870B5B">
            <w:pPr>
              <w:spacing w:before="120" w:after="120"/>
            </w:pPr>
            <w:r>
              <w:rPr>
                <w:b/>
              </w:rPr>
              <w:t>Figure 1.</w:t>
            </w:r>
            <w:r w:rsidR="0078408C">
              <w:rPr>
                <w:b/>
              </w:rPr>
              <w:t>0</w:t>
            </w:r>
            <w:r>
              <w:rPr>
                <w:b/>
              </w:rPr>
              <w:t xml:space="preserve">3 | </w:t>
            </w:r>
            <w:r>
              <w:rPr>
                <w:b/>
                <w:i/>
              </w:rPr>
              <w:t>Equator and the Poles</w:t>
            </w:r>
          </w:p>
          <w:p w14:paraId="553E84F9" w14:textId="77777777" w:rsidR="007E65A0" w:rsidRPr="008C29B0" w:rsidRDefault="007E65A0" w:rsidP="00870B5B">
            <w:pPr>
              <w:spacing w:before="120" w:after="120"/>
              <w:jc w:val="center"/>
            </w:pPr>
            <w:r>
              <w:rPr>
                <w:noProof/>
              </w:rPr>
              <w:drawing>
                <wp:inline distT="0" distB="0" distL="0" distR="0" wp14:anchorId="527ACFC3" wp14:editId="4C815EDB">
                  <wp:extent cx="2876745" cy="2885754"/>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Edu_EarthPoles.png"/>
                          <pic:cNvPicPr/>
                        </pic:nvPicPr>
                        <pic:blipFill rotWithShape="1">
                          <a:blip r:embed="rId11">
                            <a:extLst>
                              <a:ext uri="{28A0092B-C50C-407E-A947-70E740481C1C}">
                                <a14:useLocalDpi xmlns:a14="http://schemas.microsoft.com/office/drawing/2010/main" val="0"/>
                              </a:ext>
                            </a:extLst>
                          </a:blip>
                          <a:srcRect l="20980" t="10738" r="20216" b="10612"/>
                          <a:stretch/>
                        </pic:blipFill>
                        <pic:spPr bwMode="auto">
                          <a:xfrm>
                            <a:off x="0" y="0"/>
                            <a:ext cx="2877755" cy="28867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15B8B" w14:textId="77777777" w:rsidR="007E65A0" w:rsidRDefault="007E65A0" w:rsidP="007E65A0">
      <w:pPr>
        <w:pStyle w:val="Heading2"/>
      </w:pPr>
    </w:p>
    <w:p w14:paraId="34F19EC4"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346492AE" w14:textId="77777777" w:rsidR="007E65A0" w:rsidRDefault="007E65A0" w:rsidP="007E65A0">
      <w:pPr>
        <w:pStyle w:val="Heading2"/>
      </w:pPr>
    </w:p>
    <w:tbl>
      <w:tblPr>
        <w:tblStyle w:val="TableGrid"/>
        <w:tblW w:w="0" w:type="auto"/>
        <w:tblLook w:val="04A0" w:firstRow="1" w:lastRow="0" w:firstColumn="1" w:lastColumn="0" w:noHBand="0" w:noVBand="1"/>
      </w:tblPr>
      <w:tblGrid>
        <w:gridCol w:w="8856"/>
      </w:tblGrid>
      <w:tr w:rsidR="007E65A0" w14:paraId="343943C9" w14:textId="77777777" w:rsidTr="00870B5B">
        <w:tc>
          <w:tcPr>
            <w:tcW w:w="8856" w:type="dxa"/>
          </w:tcPr>
          <w:p w14:paraId="115BFDA6" w14:textId="27A5FDFF" w:rsidR="007E65A0" w:rsidRPr="008C29B0" w:rsidRDefault="007E65A0" w:rsidP="00870B5B">
            <w:pPr>
              <w:spacing w:before="120" w:after="120"/>
            </w:pPr>
            <w:r>
              <w:rPr>
                <w:b/>
              </w:rPr>
              <w:t>Figure 1.</w:t>
            </w:r>
            <w:r w:rsidR="0078408C">
              <w:rPr>
                <w:b/>
              </w:rPr>
              <w:t>0</w:t>
            </w:r>
            <w:r>
              <w:rPr>
                <w:b/>
              </w:rPr>
              <w:t xml:space="preserve">4 | </w:t>
            </w:r>
            <w:r>
              <w:rPr>
                <w:b/>
                <w:i/>
              </w:rPr>
              <w:t>Thermocline</w:t>
            </w:r>
          </w:p>
          <w:p w14:paraId="111E7404" w14:textId="77777777" w:rsidR="007E65A0" w:rsidRDefault="007E65A0" w:rsidP="00870B5B">
            <w:pPr>
              <w:spacing w:before="120" w:after="120"/>
            </w:pPr>
            <w:r>
              <w:rPr>
                <w:noProof/>
              </w:rPr>
              <w:drawing>
                <wp:inline distT="0" distB="0" distL="0" distR="0" wp14:anchorId="1A20CA6F" wp14:editId="7702B3C0">
                  <wp:extent cx="5486400" cy="2112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Thermocline.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112010"/>
                          </a:xfrm>
                          <a:prstGeom prst="rect">
                            <a:avLst/>
                          </a:prstGeom>
                        </pic:spPr>
                      </pic:pic>
                    </a:graphicData>
                  </a:graphic>
                </wp:inline>
              </w:drawing>
            </w:r>
          </w:p>
          <w:p w14:paraId="58558575" w14:textId="260DD6B6" w:rsidR="007E65A0" w:rsidRDefault="007E65A0" w:rsidP="00870B5B">
            <w:pPr>
              <w:spacing w:before="120" w:after="120"/>
            </w:pPr>
            <w:r>
              <w:rPr>
                <w:b/>
              </w:rPr>
              <w:t>Figure 1.</w:t>
            </w:r>
            <w:r w:rsidR="0078408C">
              <w:rPr>
                <w:b/>
              </w:rPr>
              <w:t>0</w:t>
            </w:r>
            <w:r>
              <w:rPr>
                <w:b/>
              </w:rPr>
              <w:t xml:space="preserve">5 | </w:t>
            </w:r>
            <w:r>
              <w:rPr>
                <w:b/>
                <w:i/>
              </w:rPr>
              <w:t>The Global Conveyor Belt</w:t>
            </w:r>
          </w:p>
          <w:p w14:paraId="63EDC8B2" w14:textId="77777777" w:rsidR="007E65A0" w:rsidRDefault="007E65A0" w:rsidP="00870B5B">
            <w:pPr>
              <w:jc w:val="center"/>
            </w:pPr>
            <w:r>
              <w:rPr>
                <w:noProof/>
              </w:rPr>
              <w:drawing>
                <wp:inline distT="0" distB="0" distL="0" distR="0" wp14:anchorId="3DB6CC21" wp14:editId="28C1DFBD">
                  <wp:extent cx="4994901" cy="5021494"/>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lobalConveyorBelt.png"/>
                          <pic:cNvPicPr/>
                        </pic:nvPicPr>
                        <pic:blipFill>
                          <a:blip r:embed="rId13">
                            <a:extLst>
                              <a:ext uri="{28A0092B-C50C-407E-A947-70E740481C1C}">
                                <a14:useLocalDpi xmlns:a14="http://schemas.microsoft.com/office/drawing/2010/main" val="0"/>
                              </a:ext>
                            </a:extLst>
                          </a:blip>
                          <a:stretch>
                            <a:fillRect/>
                          </a:stretch>
                        </pic:blipFill>
                        <pic:spPr>
                          <a:xfrm>
                            <a:off x="0" y="0"/>
                            <a:ext cx="4995019" cy="5021612"/>
                          </a:xfrm>
                          <a:prstGeom prst="rect">
                            <a:avLst/>
                          </a:prstGeom>
                        </pic:spPr>
                      </pic:pic>
                    </a:graphicData>
                  </a:graphic>
                </wp:inline>
              </w:drawing>
            </w:r>
          </w:p>
        </w:tc>
      </w:tr>
    </w:tbl>
    <w:p w14:paraId="13EA37CF" w14:textId="77777777" w:rsidR="007E65A0" w:rsidRPr="00032CD5" w:rsidRDefault="007E65A0" w:rsidP="007E65A0"/>
    <w:p w14:paraId="1B6BC61C" w14:textId="77777777" w:rsidR="007E65A0" w:rsidRPr="00FC0C57" w:rsidRDefault="007E65A0" w:rsidP="007E65A0">
      <w:pPr>
        <w:pStyle w:val="Heading2"/>
        <w:rPr>
          <w:b w:val="0"/>
          <w:i/>
        </w:rPr>
      </w:pPr>
      <w:r>
        <w:t>Glossary</w:t>
      </w:r>
    </w:p>
    <w:tbl>
      <w:tblPr>
        <w:tblStyle w:val="TableGrid"/>
        <w:tblW w:w="0" w:type="auto"/>
        <w:tblLook w:val="04A0" w:firstRow="1" w:lastRow="0" w:firstColumn="1" w:lastColumn="0" w:noHBand="0" w:noVBand="1"/>
      </w:tblPr>
      <w:tblGrid>
        <w:gridCol w:w="8856"/>
      </w:tblGrid>
      <w:tr w:rsidR="007E65A0" w14:paraId="6D214C0E" w14:textId="77777777" w:rsidTr="00870B5B">
        <w:tc>
          <w:tcPr>
            <w:tcW w:w="8856" w:type="dxa"/>
          </w:tcPr>
          <w:p w14:paraId="109BE5B5" w14:textId="77777777" w:rsidR="007E65A0" w:rsidRDefault="007E65A0" w:rsidP="00870B5B">
            <w:pPr>
              <w:spacing w:after="120"/>
            </w:pPr>
            <w:r>
              <w:rPr>
                <w:b/>
              </w:rPr>
              <w:t>Adhesion</w:t>
            </w:r>
            <w:r>
              <w:t xml:space="preserve"> | The property of water that causes it to be attracted to other substances.  </w:t>
            </w:r>
            <w:r w:rsidRPr="00801085">
              <w:rPr>
                <w:i/>
              </w:rPr>
              <w:t>Also see cohesion</w:t>
            </w:r>
            <w:r>
              <w:t>.</w:t>
            </w:r>
          </w:p>
          <w:p w14:paraId="47C819CF" w14:textId="77777777" w:rsidR="007E65A0" w:rsidRDefault="007E65A0" w:rsidP="00870B5B">
            <w:pPr>
              <w:spacing w:after="120"/>
            </w:pPr>
            <w:r>
              <w:rPr>
                <w:b/>
              </w:rPr>
              <w:t>Amplitude</w:t>
            </w:r>
            <w:r>
              <w:t xml:space="preserve"> | T</w:t>
            </w:r>
            <w:r w:rsidRPr="00B86EEB">
              <w:t>he vertical height of a wave</w:t>
            </w:r>
            <w:r>
              <w:t xml:space="preserve">, from trough to crest.  </w:t>
            </w:r>
            <w:r>
              <w:rPr>
                <w:i/>
              </w:rPr>
              <w:t>Also see wavelength</w:t>
            </w:r>
            <w:r>
              <w:t>.</w:t>
            </w:r>
          </w:p>
          <w:p w14:paraId="6292F7DC" w14:textId="04EB4C75" w:rsidR="007E65A0" w:rsidRPr="00A87E21" w:rsidRDefault="007E65A0" w:rsidP="00870B5B">
            <w:pPr>
              <w:spacing w:after="120"/>
            </w:pPr>
            <w:r>
              <w:rPr>
                <w:b/>
              </w:rPr>
              <w:t>Axis of Rotation</w:t>
            </w:r>
            <w:r>
              <w:t xml:space="preserve"> | Earth’s circular movement occurs around an imaginary line called its axis of rotation.  Earth completes its eastward rotation once every 24 </w:t>
            </w:r>
            <w:r w:rsidR="004906D9">
              <w:t xml:space="preserve">hours. </w:t>
            </w:r>
          </w:p>
          <w:p w14:paraId="3B3B8EB6" w14:textId="77777777" w:rsidR="007E65A0" w:rsidRPr="009D0F00" w:rsidRDefault="007E65A0" w:rsidP="00870B5B">
            <w:pPr>
              <w:spacing w:after="120"/>
            </w:pPr>
            <w:r>
              <w:rPr>
                <w:b/>
              </w:rPr>
              <w:t>Beach Grass</w:t>
            </w:r>
            <w:r>
              <w:t xml:space="preserve"> | Natural barriers preventing shoreline erosion. </w:t>
            </w:r>
          </w:p>
          <w:p w14:paraId="76DEA325" w14:textId="77777777" w:rsidR="007E65A0" w:rsidRPr="003652A9" w:rsidRDefault="007E65A0" w:rsidP="00870B5B">
            <w:pPr>
              <w:spacing w:after="120"/>
            </w:pPr>
            <w:r>
              <w:rPr>
                <w:b/>
              </w:rPr>
              <w:t>Biomes</w:t>
            </w:r>
            <w:r>
              <w:t xml:space="preserve"> | Ecological areas, communities of plants and animals, spanning continents with similar climates, geology, and topography.  Tropics, tundra, deserts, grassland, deciduous forest, and boreal forest are Earth’s major biomes.</w:t>
            </w:r>
          </w:p>
          <w:p w14:paraId="5625CA23" w14:textId="77777777" w:rsidR="007E65A0" w:rsidRDefault="007E65A0" w:rsidP="00870B5B">
            <w:pPr>
              <w:spacing w:after="120"/>
            </w:pPr>
            <w:r>
              <w:rPr>
                <w:b/>
              </w:rPr>
              <w:t>Cohesion</w:t>
            </w:r>
            <w:r>
              <w:t xml:space="preserve"> | The property of water that causes it to be attracted to water.  </w:t>
            </w:r>
            <w:r w:rsidRPr="00801085">
              <w:rPr>
                <w:i/>
              </w:rPr>
              <w:t>Also see adhesion</w:t>
            </w:r>
            <w:r>
              <w:t>.</w:t>
            </w:r>
          </w:p>
          <w:p w14:paraId="02C878C2" w14:textId="77777777" w:rsidR="007E65A0" w:rsidRPr="00F70F1C" w:rsidRDefault="007E65A0" w:rsidP="00870B5B">
            <w:pPr>
              <w:spacing w:after="120"/>
            </w:pPr>
            <w:r>
              <w:rPr>
                <w:b/>
              </w:rPr>
              <w:t>Currents</w:t>
            </w:r>
            <w:r>
              <w:t xml:space="preserve"> | The continuous movement of water due to waves, wind, temperature differences, density differences, Earth’s rotation, and tidal changes.</w:t>
            </w:r>
          </w:p>
          <w:p w14:paraId="5FCD6E5C" w14:textId="77777777" w:rsidR="007E65A0" w:rsidRPr="00B62A46" w:rsidRDefault="007E65A0" w:rsidP="00870B5B">
            <w:pPr>
              <w:spacing w:after="120"/>
              <w:rPr>
                <w:b/>
                <w:i/>
              </w:rPr>
            </w:pPr>
            <w:r>
              <w:rPr>
                <w:b/>
              </w:rPr>
              <w:t>Deserts</w:t>
            </w:r>
            <w:r>
              <w:t xml:space="preserve"> | Barren landscapes with little precipitation.  </w:t>
            </w:r>
            <w:r>
              <w:rPr>
                <w:i/>
              </w:rPr>
              <w:t>Also see biomes</w:t>
            </w:r>
            <w:r>
              <w:rPr>
                <w:b/>
                <w:i/>
              </w:rPr>
              <w:t>.</w:t>
            </w:r>
          </w:p>
          <w:p w14:paraId="670FAEFE" w14:textId="77777777" w:rsidR="007E65A0" w:rsidRDefault="007E65A0" w:rsidP="00870B5B">
            <w:pPr>
              <w:spacing w:after="120"/>
            </w:pPr>
            <w:r>
              <w:rPr>
                <w:b/>
              </w:rPr>
              <w:t>Erosion</w:t>
            </w:r>
            <w:r>
              <w:t xml:space="preserve"> | Removal of sediment by water, wind, or other natural phenomena.  In the case of this unit, students explore shoreline erosion by waves and tides.</w:t>
            </w:r>
          </w:p>
          <w:p w14:paraId="5FB92282" w14:textId="1F878DA8" w:rsidR="007E65A0" w:rsidRPr="00F2250A" w:rsidRDefault="007E65A0" w:rsidP="00870B5B">
            <w:pPr>
              <w:spacing w:after="120"/>
            </w:pPr>
            <w:r>
              <w:rPr>
                <w:b/>
              </w:rPr>
              <w:t>Equator</w:t>
            </w:r>
            <w:r>
              <w:t xml:space="preserve"> | Imaginary circle around Earth, perpendicular to </w:t>
            </w:r>
            <w:r w:rsidR="004906D9">
              <w:t xml:space="preserve">the planet’s axis of rotation. </w:t>
            </w:r>
          </w:p>
          <w:p w14:paraId="5C6DC611" w14:textId="77777777" w:rsidR="007E65A0" w:rsidRPr="00365E3B" w:rsidRDefault="007E65A0" w:rsidP="00870B5B">
            <w:pPr>
              <w:spacing w:after="120"/>
            </w:pPr>
            <w:r>
              <w:rPr>
                <w:b/>
              </w:rPr>
              <w:t>Global Conveyor Belt</w:t>
            </w:r>
            <w:r>
              <w:t xml:space="preserve"> | Worldwide circulation of ocean water due to differences in temperature and salinity, also called thermohaline circulation.</w:t>
            </w:r>
          </w:p>
          <w:p w14:paraId="7A546924" w14:textId="77777777" w:rsidR="007E65A0" w:rsidRPr="00CA4256" w:rsidRDefault="007E65A0" w:rsidP="00870B5B">
            <w:pPr>
              <w:tabs>
                <w:tab w:val="left" w:pos="2702"/>
              </w:tabs>
              <w:spacing w:after="120"/>
            </w:pPr>
            <w:r>
              <w:rPr>
                <w:b/>
              </w:rPr>
              <w:t>Hurricane</w:t>
            </w:r>
            <w:r>
              <w:t xml:space="preserve"> | A rotating storm system with winds at least 119 km/h (64 knots) formed in tropical climates and strengthened over warm water. </w:t>
            </w:r>
          </w:p>
          <w:p w14:paraId="13528AA8" w14:textId="77777777" w:rsidR="007E65A0" w:rsidRDefault="007E65A0" w:rsidP="00870B5B">
            <w:pPr>
              <w:spacing w:after="120"/>
            </w:pPr>
            <w:r>
              <w:rPr>
                <w:b/>
              </w:rPr>
              <w:t>Ocean Mechanics</w:t>
            </w:r>
            <w:r>
              <w:t xml:space="preserve"> | The atmospheric, hydrologic, and geologic processes contributing to ocean physics such as winds, waves, and currents.</w:t>
            </w:r>
          </w:p>
          <w:p w14:paraId="609E1D2E" w14:textId="7CC47816" w:rsidR="007E65A0" w:rsidRPr="00F2250A" w:rsidRDefault="007E65A0" w:rsidP="00870B5B">
            <w:pPr>
              <w:spacing w:after="120"/>
            </w:pPr>
            <w:r>
              <w:rPr>
                <w:b/>
              </w:rPr>
              <w:t>Poles</w:t>
            </w:r>
            <w:r>
              <w:t xml:space="preserve"> | The two point at opposite ends of Earth’s axis of rotation.  Earth’s poles, covered in ice caps, receive less exposure to the sun than the</w:t>
            </w:r>
            <w:r w:rsidR="004906D9">
              <w:t xml:space="preserve"> rest of the planet’s surface. </w:t>
            </w:r>
          </w:p>
          <w:p w14:paraId="2CD258DC" w14:textId="77777777" w:rsidR="007E65A0" w:rsidRDefault="007E65A0" w:rsidP="00870B5B">
            <w:pPr>
              <w:spacing w:after="120"/>
            </w:pPr>
            <w:r>
              <w:rPr>
                <w:b/>
              </w:rPr>
              <w:t>Sea Level</w:t>
            </w:r>
            <w:r>
              <w:t xml:space="preserve"> | The average height of Earth’s ocean.</w:t>
            </w:r>
          </w:p>
          <w:p w14:paraId="1CA7C006" w14:textId="77777777" w:rsidR="007E65A0" w:rsidRPr="008A03C1" w:rsidRDefault="007E65A0" w:rsidP="00870B5B">
            <w:pPr>
              <w:spacing w:after="120"/>
            </w:pPr>
            <w:r>
              <w:rPr>
                <w:b/>
              </w:rPr>
              <w:t>Sediment</w:t>
            </w:r>
            <w:r>
              <w:t xml:space="preserve"> | Natural material broken down by natural processes, such as weathering and erosion, and transported by water or wind.</w:t>
            </w:r>
          </w:p>
          <w:p w14:paraId="6A7E6052" w14:textId="77777777" w:rsidR="007E65A0" w:rsidRDefault="007E65A0" w:rsidP="00870B5B">
            <w:pPr>
              <w:spacing w:after="120"/>
            </w:pPr>
            <w:r>
              <w:rPr>
                <w:b/>
              </w:rPr>
              <w:t>Shoreline</w:t>
            </w:r>
            <w:r>
              <w:t xml:space="preserve"> | Land geologically modified over time by the body of water at its edge. </w:t>
            </w:r>
          </w:p>
          <w:p w14:paraId="0D422832" w14:textId="77777777" w:rsidR="007E65A0" w:rsidRPr="00D75DA9" w:rsidRDefault="007E65A0" w:rsidP="00870B5B">
            <w:pPr>
              <w:spacing w:after="120"/>
            </w:pPr>
            <w:r>
              <w:rPr>
                <w:b/>
              </w:rPr>
              <w:t>Storm Surge</w:t>
            </w:r>
            <w:r>
              <w:t xml:space="preserve"> | Temporary sea level rise due to atmospheric changes.</w:t>
            </w:r>
          </w:p>
          <w:p w14:paraId="3E0CCA0D" w14:textId="77777777" w:rsidR="007E65A0" w:rsidRPr="00555DC6" w:rsidRDefault="007E65A0" w:rsidP="00870B5B">
            <w:pPr>
              <w:spacing w:after="120"/>
            </w:pPr>
            <w:r>
              <w:rPr>
                <w:b/>
              </w:rPr>
              <w:t>Thermocline</w:t>
            </w:r>
            <w:r>
              <w:t xml:space="preserve"> | The dramatic decrease in temperature between ocean layers.</w:t>
            </w:r>
          </w:p>
          <w:p w14:paraId="0BB01DEE" w14:textId="77777777" w:rsidR="007E65A0" w:rsidRDefault="007E65A0" w:rsidP="00870B5B">
            <w:pPr>
              <w:spacing w:after="120"/>
            </w:pPr>
            <w:r>
              <w:rPr>
                <w:b/>
              </w:rPr>
              <w:t>Trade Winds</w:t>
            </w:r>
            <w:r>
              <w:t xml:space="preserve"> | Perpetual winds moving toward the equator f</w:t>
            </w:r>
            <w:r w:rsidRPr="00A63701">
              <w:t xml:space="preserve">rom the northeast in the northern hemisphere </w:t>
            </w:r>
            <w:r>
              <w:t>and</w:t>
            </w:r>
            <w:r w:rsidRPr="00A63701">
              <w:t xml:space="preserve"> the southeast in the southern hemisphere</w:t>
            </w:r>
            <w:r>
              <w:t>.  Air pressure and temperature differences, along with Earth’s rotation, create this movement.</w:t>
            </w:r>
          </w:p>
          <w:p w14:paraId="7E78F8B1" w14:textId="77777777" w:rsidR="007E65A0" w:rsidRDefault="007E65A0" w:rsidP="00870B5B">
            <w:pPr>
              <w:spacing w:after="120"/>
              <w:rPr>
                <w:b/>
              </w:rPr>
            </w:pPr>
            <w:r>
              <w:rPr>
                <w:b/>
              </w:rPr>
              <w:t>Tropics</w:t>
            </w:r>
            <w:r>
              <w:t xml:space="preserve"> | Region surrounding Earth’s equator exposed to plentiful sunlight and precipitation.  Tropics take up 3% of Earth’s surface, but account for 50% of its biological variation.  </w:t>
            </w:r>
            <w:r>
              <w:rPr>
                <w:i/>
              </w:rPr>
              <w:t>Also see biomes</w:t>
            </w:r>
            <w:r>
              <w:rPr>
                <w:b/>
                <w:i/>
              </w:rPr>
              <w:t>.</w:t>
            </w:r>
          </w:p>
          <w:p w14:paraId="01E99837" w14:textId="77777777" w:rsidR="007E65A0" w:rsidRPr="00B62A46" w:rsidRDefault="007E65A0" w:rsidP="00870B5B">
            <w:pPr>
              <w:spacing w:after="120"/>
            </w:pPr>
            <w:r>
              <w:rPr>
                <w:b/>
              </w:rPr>
              <w:t>Tundra</w:t>
            </w:r>
            <w:r>
              <w:t xml:space="preserve"> | Biome with little tree growth due to low temperatures and short seasons.  </w:t>
            </w:r>
            <w:r>
              <w:rPr>
                <w:i/>
              </w:rPr>
              <w:t>Also see biomes</w:t>
            </w:r>
            <w:r>
              <w:rPr>
                <w:b/>
                <w:i/>
              </w:rPr>
              <w:t>.</w:t>
            </w:r>
          </w:p>
          <w:p w14:paraId="79811778" w14:textId="77777777" w:rsidR="007E65A0" w:rsidRDefault="007E65A0" w:rsidP="00870B5B">
            <w:pPr>
              <w:spacing w:after="120"/>
            </w:pPr>
            <w:r>
              <w:rPr>
                <w:b/>
              </w:rPr>
              <w:t>Waves</w:t>
            </w:r>
            <w:r>
              <w:t xml:space="preserve"> | The movement of energy through water.</w:t>
            </w:r>
          </w:p>
          <w:p w14:paraId="686E5E37" w14:textId="77777777" w:rsidR="007E65A0" w:rsidRPr="00290D23" w:rsidRDefault="007E65A0" w:rsidP="00870B5B">
            <w:pPr>
              <w:spacing w:after="120"/>
            </w:pPr>
            <w:r>
              <w:rPr>
                <w:b/>
              </w:rPr>
              <w:t>Wavelength</w:t>
            </w:r>
            <w:r>
              <w:t xml:space="preserve"> | The distance from wave crest to wave crest. </w:t>
            </w:r>
            <w:r>
              <w:rPr>
                <w:i/>
              </w:rPr>
              <w:t>Also see amplitude</w:t>
            </w:r>
            <w:r>
              <w:t>.</w:t>
            </w:r>
          </w:p>
        </w:tc>
      </w:tr>
    </w:tbl>
    <w:p w14:paraId="316F9A64" w14:textId="77777777" w:rsidR="007E65A0" w:rsidRPr="005F7D83" w:rsidRDefault="007E65A0" w:rsidP="007E65A0">
      <w:pPr>
        <w:spacing w:after="120"/>
      </w:pPr>
    </w:p>
    <w:p w14:paraId="2182B7FC" w14:textId="77777777" w:rsidR="007E65A0" w:rsidRDefault="007E65A0">
      <w:r>
        <w:br w:type="page"/>
      </w:r>
    </w:p>
    <w:p w14:paraId="2ED9073B" w14:textId="77777777" w:rsidR="007E65A0" w:rsidRDefault="007E65A0" w:rsidP="007E65A0">
      <w:pPr>
        <w:jc w:val="center"/>
      </w:pPr>
      <w:r>
        <w:rPr>
          <w:noProof/>
        </w:rPr>
        <w:drawing>
          <wp:inline distT="0" distB="0" distL="0" distR="0" wp14:anchorId="30B10FA8" wp14:editId="13B26A23">
            <wp:extent cx="1828165" cy="92467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56F71D40" w14:textId="77777777" w:rsidR="007E65A0" w:rsidRDefault="007E65A0" w:rsidP="007E65A0">
      <w:pPr>
        <w:pStyle w:val="Heading1"/>
        <w:spacing w:before="120"/>
        <w:jc w:val="center"/>
      </w:pPr>
      <w:r>
        <w:t xml:space="preserve">Elementary Unit 1, Lesson 1 </w:t>
      </w:r>
      <w:r w:rsidRPr="00E85BCC">
        <w:rPr>
          <w:b w:val="0"/>
        </w:rPr>
        <w:t xml:space="preserve">| </w:t>
      </w:r>
      <w:r>
        <w:rPr>
          <w:b w:val="0"/>
          <w:i/>
        </w:rPr>
        <w:t>Shoreline Erosion</w:t>
      </w:r>
    </w:p>
    <w:p w14:paraId="612A10A4" w14:textId="77777777" w:rsidR="007E65A0" w:rsidRDefault="007E65A0" w:rsidP="00136CC6">
      <w:pPr>
        <w:pStyle w:val="Subtitle"/>
        <w:jc w:val="center"/>
      </w:pPr>
      <w:r>
        <w:t>6E Lesson Plan and Teacher Prep</w:t>
      </w:r>
    </w:p>
    <w:p w14:paraId="25CD4F1A" w14:textId="77777777" w:rsidR="007E65A0" w:rsidRDefault="007E65A0" w:rsidP="007E65A0">
      <w:pPr>
        <w:jc w:val="center"/>
      </w:pPr>
    </w:p>
    <w:tbl>
      <w:tblPr>
        <w:tblStyle w:val="TableGrid"/>
        <w:tblW w:w="0" w:type="auto"/>
        <w:tblLook w:val="04A0" w:firstRow="1" w:lastRow="0" w:firstColumn="1" w:lastColumn="0" w:noHBand="0" w:noVBand="1"/>
      </w:tblPr>
      <w:tblGrid>
        <w:gridCol w:w="8856"/>
      </w:tblGrid>
      <w:tr w:rsidR="007E65A0" w14:paraId="18B5F68C" w14:textId="77777777" w:rsidTr="00870B5B">
        <w:tc>
          <w:tcPr>
            <w:tcW w:w="8856" w:type="dxa"/>
          </w:tcPr>
          <w:p w14:paraId="50606505" w14:textId="77777777" w:rsidR="007E65A0" w:rsidRDefault="007E65A0" w:rsidP="00870B5B">
            <w:pPr>
              <w:spacing w:after="120"/>
            </w:pPr>
            <w:r w:rsidRPr="00800BDE">
              <w:rPr>
                <w:b/>
              </w:rPr>
              <w:t>Instructor</w:t>
            </w:r>
            <w:r>
              <w:t xml:space="preserve">: </w:t>
            </w:r>
          </w:p>
          <w:p w14:paraId="1D106316" w14:textId="77777777" w:rsidR="007E65A0" w:rsidRDefault="007E65A0" w:rsidP="00870B5B">
            <w:pPr>
              <w:spacing w:after="120"/>
            </w:pPr>
            <w:r w:rsidRPr="00800BDE">
              <w:rPr>
                <w:b/>
              </w:rPr>
              <w:t>Grade/Class</w:t>
            </w:r>
            <w:r>
              <w:t>:</w:t>
            </w:r>
          </w:p>
        </w:tc>
      </w:tr>
    </w:tbl>
    <w:p w14:paraId="17C00B24" w14:textId="77777777" w:rsidR="007E65A0" w:rsidRPr="00FC0C57" w:rsidRDefault="007E65A0" w:rsidP="007E65A0">
      <w:pPr>
        <w:pStyle w:val="Heading2"/>
        <w:rPr>
          <w:b w:val="0"/>
          <w:i/>
        </w:rPr>
      </w:pPr>
      <w:r>
        <w:t>Overview</w:t>
      </w:r>
      <w:r>
        <w:rPr>
          <w:b w:val="0"/>
        </w:rPr>
        <w:t xml:space="preserve"> | </w:t>
      </w:r>
      <w:r>
        <w:rPr>
          <w:b w:val="0"/>
          <w:i/>
        </w:rPr>
        <w:t>Lesson, Unit, Alignments</w:t>
      </w:r>
    </w:p>
    <w:tbl>
      <w:tblPr>
        <w:tblStyle w:val="TableGrid"/>
        <w:tblW w:w="0" w:type="auto"/>
        <w:tblLook w:val="04A0" w:firstRow="1" w:lastRow="0" w:firstColumn="1" w:lastColumn="0" w:noHBand="0" w:noVBand="1"/>
      </w:tblPr>
      <w:tblGrid>
        <w:gridCol w:w="8856"/>
      </w:tblGrid>
      <w:tr w:rsidR="007E65A0" w14:paraId="69964F56" w14:textId="77777777" w:rsidTr="00870B5B">
        <w:tc>
          <w:tcPr>
            <w:tcW w:w="8856" w:type="dxa"/>
          </w:tcPr>
          <w:p w14:paraId="3D7812FC" w14:textId="77777777" w:rsidR="007E65A0" w:rsidRDefault="007E65A0" w:rsidP="00870B5B">
            <w:pPr>
              <w:spacing w:after="120"/>
            </w:pPr>
            <w:r w:rsidRPr="00784E75">
              <w:rPr>
                <w:b/>
              </w:rPr>
              <w:t>Driving Question</w:t>
            </w:r>
            <w:r>
              <w:t>: What properties of water contribute to shoreline erosion?</w:t>
            </w:r>
          </w:p>
          <w:p w14:paraId="427D1C26" w14:textId="77777777" w:rsidR="007E65A0" w:rsidRPr="00785D3D" w:rsidRDefault="007E65A0" w:rsidP="00870B5B">
            <w:pPr>
              <w:spacing w:after="120"/>
            </w:pPr>
            <w:r w:rsidRPr="00784E75">
              <w:rPr>
                <w:b/>
              </w:rPr>
              <w:t>Abstract</w:t>
            </w:r>
            <w:r>
              <w:t>: This lesson introduces students to the properties of water and erosion via the exploration of three hands-on activities: (1) water walks, (2) penny adhesion, and (3) shoebox erosion.</w:t>
            </w:r>
          </w:p>
          <w:p w14:paraId="54ADA609" w14:textId="77777777" w:rsidR="007E65A0" w:rsidRDefault="007E65A0" w:rsidP="00870B5B">
            <w:pPr>
              <w:spacing w:after="120"/>
            </w:pPr>
            <w:r w:rsidRPr="00784E75">
              <w:rPr>
                <w:b/>
              </w:rPr>
              <w:t>Lesson Objectives</w:t>
            </w:r>
            <w:r>
              <w:t xml:space="preserve">: </w:t>
            </w:r>
            <w:r w:rsidRPr="00B40F0A">
              <w:t xml:space="preserve">TSWBAT (1) </w:t>
            </w:r>
            <w:r>
              <w:t>identify and explain erosion, (2) model the cohesive and adhesive properties of water, and (3) evaluate the impacts of erosion.</w:t>
            </w:r>
          </w:p>
          <w:p w14:paraId="24C78502" w14:textId="77777777" w:rsidR="007E65A0" w:rsidRDefault="007E65A0" w:rsidP="00870B5B">
            <w:pPr>
              <w:spacing w:after="120"/>
            </w:pPr>
            <w:r w:rsidRPr="00784E75">
              <w:rPr>
                <w:b/>
              </w:rPr>
              <w:t>Time</w:t>
            </w:r>
            <w:r>
              <w:t>: 120 minutes</w:t>
            </w:r>
          </w:p>
          <w:p w14:paraId="15465A1F" w14:textId="77777777" w:rsidR="007E65A0" w:rsidRDefault="007E65A0" w:rsidP="00870B5B">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7E65A0" w14:paraId="0D61FAE9" w14:textId="77777777" w:rsidTr="00870B5B">
              <w:trPr>
                <w:trHeight w:val="1260"/>
              </w:trPr>
              <w:tc>
                <w:tcPr>
                  <w:tcW w:w="4312" w:type="dxa"/>
                </w:tcPr>
                <w:p w14:paraId="46FC1A2C" w14:textId="77777777" w:rsidR="007E65A0" w:rsidRDefault="007E65A0" w:rsidP="007E65A0">
                  <w:pPr>
                    <w:pStyle w:val="ListParagraph"/>
                    <w:numPr>
                      <w:ilvl w:val="0"/>
                      <w:numId w:val="2"/>
                    </w:numPr>
                    <w:spacing w:after="120"/>
                  </w:pPr>
                  <w:r>
                    <w:t>Moderate weather and a schoolyard</w:t>
                  </w:r>
                </w:p>
                <w:p w14:paraId="5084EBB1" w14:textId="77777777" w:rsidR="007E65A0" w:rsidRDefault="007E65A0" w:rsidP="007E65A0">
                  <w:pPr>
                    <w:pStyle w:val="ListParagraph"/>
                    <w:numPr>
                      <w:ilvl w:val="0"/>
                      <w:numId w:val="2"/>
                    </w:numPr>
                    <w:spacing w:after="120"/>
                  </w:pPr>
                  <w:r>
                    <w:t>Internet access and a projector</w:t>
                  </w:r>
                </w:p>
                <w:p w14:paraId="1652B9BF" w14:textId="77777777" w:rsidR="007E65A0" w:rsidRDefault="007E65A0" w:rsidP="007E65A0">
                  <w:pPr>
                    <w:pStyle w:val="ListParagraph"/>
                    <w:numPr>
                      <w:ilvl w:val="0"/>
                      <w:numId w:val="2"/>
                    </w:numPr>
                    <w:spacing w:after="120"/>
                  </w:pPr>
                  <w:r>
                    <w:t>Water</w:t>
                  </w:r>
                </w:p>
                <w:p w14:paraId="7EACA30F" w14:textId="77777777" w:rsidR="007E65A0" w:rsidRDefault="007E65A0" w:rsidP="007E65A0">
                  <w:pPr>
                    <w:pStyle w:val="ListParagraph"/>
                    <w:numPr>
                      <w:ilvl w:val="0"/>
                      <w:numId w:val="2"/>
                    </w:numPr>
                    <w:spacing w:after="120"/>
                  </w:pPr>
                  <w:r>
                    <w:t>Plastic pipettes</w:t>
                  </w:r>
                </w:p>
                <w:p w14:paraId="3FF86C03" w14:textId="77777777" w:rsidR="007E65A0" w:rsidRDefault="007E65A0" w:rsidP="007E65A0">
                  <w:pPr>
                    <w:pStyle w:val="ListParagraph"/>
                    <w:numPr>
                      <w:ilvl w:val="0"/>
                      <w:numId w:val="2"/>
                    </w:numPr>
                    <w:spacing w:after="120"/>
                  </w:pPr>
                  <w:r>
                    <w:t>Spray bottles</w:t>
                  </w:r>
                </w:p>
                <w:p w14:paraId="385488C8" w14:textId="77777777" w:rsidR="007E65A0" w:rsidRDefault="007E65A0" w:rsidP="007E65A0">
                  <w:pPr>
                    <w:pStyle w:val="ListParagraph"/>
                    <w:numPr>
                      <w:ilvl w:val="0"/>
                      <w:numId w:val="2"/>
                    </w:numPr>
                    <w:spacing w:after="120"/>
                  </w:pPr>
                  <w:r>
                    <w:t>Pennies</w:t>
                  </w:r>
                </w:p>
              </w:tc>
              <w:tc>
                <w:tcPr>
                  <w:tcW w:w="4313" w:type="dxa"/>
                </w:tcPr>
                <w:p w14:paraId="1E102465" w14:textId="77777777" w:rsidR="007E65A0" w:rsidRDefault="007E65A0" w:rsidP="007E65A0">
                  <w:pPr>
                    <w:pStyle w:val="ListParagraph"/>
                    <w:numPr>
                      <w:ilvl w:val="0"/>
                      <w:numId w:val="2"/>
                    </w:numPr>
                    <w:spacing w:after="120"/>
                  </w:pPr>
                  <w:r>
                    <w:t>Dulled toothpicks</w:t>
                  </w:r>
                </w:p>
                <w:p w14:paraId="6C50F1F5" w14:textId="77777777" w:rsidR="007E65A0" w:rsidRDefault="007E65A0" w:rsidP="007E65A0">
                  <w:pPr>
                    <w:pStyle w:val="ListParagraph"/>
                    <w:numPr>
                      <w:ilvl w:val="0"/>
                      <w:numId w:val="2"/>
                    </w:numPr>
                    <w:spacing w:after="120"/>
                  </w:pPr>
                  <w:r>
                    <w:t>Paperclips</w:t>
                  </w:r>
                </w:p>
                <w:p w14:paraId="785F37D7" w14:textId="77777777" w:rsidR="007E65A0" w:rsidRDefault="007E65A0" w:rsidP="007E65A0">
                  <w:pPr>
                    <w:pStyle w:val="ListParagraph"/>
                    <w:numPr>
                      <w:ilvl w:val="0"/>
                      <w:numId w:val="2"/>
                    </w:numPr>
                    <w:spacing w:after="120"/>
                  </w:pPr>
                  <w:r>
                    <w:t>Pencils and paper</w:t>
                  </w:r>
                </w:p>
                <w:p w14:paraId="77EE2C69" w14:textId="77777777" w:rsidR="007E65A0" w:rsidRDefault="007E65A0" w:rsidP="007E65A0">
                  <w:pPr>
                    <w:pStyle w:val="ListParagraph"/>
                    <w:numPr>
                      <w:ilvl w:val="0"/>
                      <w:numId w:val="2"/>
                    </w:numPr>
                    <w:spacing w:after="120"/>
                  </w:pPr>
                  <w:r>
                    <w:t>A small recycled plastic food containers filled with sand and/or soil</w:t>
                  </w:r>
                </w:p>
                <w:p w14:paraId="072ABB59" w14:textId="77777777" w:rsidR="007E65A0" w:rsidRDefault="007E65A0" w:rsidP="007E65A0">
                  <w:pPr>
                    <w:pStyle w:val="ListParagraph"/>
                    <w:numPr>
                      <w:ilvl w:val="0"/>
                      <w:numId w:val="2"/>
                    </w:numPr>
                    <w:spacing w:after="120"/>
                  </w:pPr>
                  <w:r>
                    <w:t>A recycled plastic bottle</w:t>
                  </w:r>
                </w:p>
              </w:tc>
            </w:tr>
          </w:tbl>
          <w:p w14:paraId="02E36B41" w14:textId="77777777" w:rsidR="007E65A0" w:rsidRPr="005C167D" w:rsidRDefault="007E65A0" w:rsidP="00870B5B">
            <w:pPr>
              <w:spacing w:before="120" w:after="120"/>
            </w:pPr>
          </w:p>
        </w:tc>
      </w:tr>
      <w:tr w:rsidR="007E65A0" w14:paraId="677C8F7B" w14:textId="77777777" w:rsidTr="00870B5B">
        <w:tc>
          <w:tcPr>
            <w:tcW w:w="8856" w:type="dxa"/>
          </w:tcPr>
          <w:p w14:paraId="466E9553" w14:textId="77777777" w:rsidR="007E65A0" w:rsidRDefault="007E65A0" w:rsidP="00870B5B">
            <w:pPr>
              <w:spacing w:after="120"/>
            </w:pPr>
            <w:r w:rsidRPr="00784E75">
              <w:rPr>
                <w:b/>
              </w:rPr>
              <w:t>Ocean Literacy Principles</w:t>
            </w:r>
            <w:r>
              <w:t xml:space="preserve">: </w:t>
            </w:r>
            <w:r w:rsidRPr="00FF3354">
              <w:t>OLP-1 The Earth has o</w:t>
            </w:r>
            <w:r>
              <w:t xml:space="preserve">ne big ocean with many features; </w:t>
            </w:r>
            <w:r w:rsidRPr="00FF3354">
              <w:t>OLP-2 The ocean and life in the ocean shape the features of Earth.</w:t>
            </w:r>
          </w:p>
          <w:p w14:paraId="1B635E08" w14:textId="77777777" w:rsidR="007E65A0" w:rsidRDefault="007E65A0" w:rsidP="00870B5B">
            <w:pPr>
              <w:spacing w:after="120"/>
            </w:pPr>
            <w:r>
              <w:rPr>
                <w:b/>
              </w:rPr>
              <w:t>NGSS Crosscutting Concepts</w:t>
            </w:r>
            <w:r>
              <w:t>: (1) Patterns; (4) Systems and system models; (5) Energy and matter</w:t>
            </w:r>
          </w:p>
          <w:p w14:paraId="4E1B1A51" w14:textId="77777777" w:rsidR="007E65A0" w:rsidRPr="005618DA" w:rsidRDefault="007E65A0" w:rsidP="00870B5B">
            <w:pPr>
              <w:spacing w:after="120"/>
            </w:pPr>
            <w:r>
              <w:rPr>
                <w:b/>
              </w:rPr>
              <w:t>NGSS Practices</w:t>
            </w:r>
            <w:r>
              <w:t>: (1) Asking questions; (6) Constructing explanations; (7) Engaging in argument from evidence</w:t>
            </w:r>
          </w:p>
          <w:p w14:paraId="00CD8539" w14:textId="77777777" w:rsidR="007E65A0" w:rsidRDefault="007E65A0" w:rsidP="00870B5B">
            <w:pPr>
              <w:spacing w:after="120"/>
            </w:pPr>
            <w:r w:rsidRPr="00784E75">
              <w:rPr>
                <w:b/>
              </w:rPr>
              <w:t>NGSS Performance Expectation</w:t>
            </w:r>
            <w:r>
              <w:t xml:space="preserve">: </w:t>
            </w:r>
            <w:r w:rsidRPr="00EF5E0C">
              <w:t>4-ESS2-1 Make observations and/or measurements to provide evidence of the effects of weathering or the rate of erosion by water, ice, wind, or vegetation.</w:t>
            </w:r>
          </w:p>
        </w:tc>
      </w:tr>
    </w:tbl>
    <w:p w14:paraId="30994F3B"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04815ECF" w14:textId="77777777" w:rsidR="007E65A0" w:rsidRPr="00A96412" w:rsidRDefault="007E65A0" w:rsidP="007E65A0">
      <w:pPr>
        <w:pStyle w:val="Heading2"/>
      </w:pPr>
      <w:r>
        <w:t>Preparation</w:t>
      </w:r>
    </w:p>
    <w:tbl>
      <w:tblPr>
        <w:tblStyle w:val="TableGrid"/>
        <w:tblW w:w="0" w:type="auto"/>
        <w:tblLook w:val="04A0" w:firstRow="1" w:lastRow="0" w:firstColumn="1" w:lastColumn="0" w:noHBand="0" w:noVBand="1"/>
      </w:tblPr>
      <w:tblGrid>
        <w:gridCol w:w="8856"/>
      </w:tblGrid>
      <w:tr w:rsidR="007E65A0" w14:paraId="57341DCA" w14:textId="77777777" w:rsidTr="00870B5B">
        <w:tc>
          <w:tcPr>
            <w:tcW w:w="8856" w:type="dxa"/>
          </w:tcPr>
          <w:p w14:paraId="721ECC8A" w14:textId="77777777" w:rsidR="007E65A0" w:rsidRDefault="007E65A0" w:rsidP="00870B5B">
            <w:pPr>
              <w:spacing w:after="120"/>
            </w:pPr>
            <w:r>
              <w:rPr>
                <w:b/>
              </w:rPr>
              <w:t>Time</w:t>
            </w:r>
            <w:r>
              <w:t>: 15 minutes</w:t>
            </w:r>
          </w:p>
          <w:p w14:paraId="2299C3D2" w14:textId="77777777" w:rsidR="007E65A0" w:rsidRDefault="007E65A0" w:rsidP="00870B5B">
            <w:pPr>
              <w:spacing w:after="120"/>
            </w:pPr>
            <w:r w:rsidRPr="00403962">
              <w:rPr>
                <w:b/>
              </w:rPr>
              <w:t>Materials</w:t>
            </w:r>
            <w:r>
              <w:t>: a recycled plastic food container, sand and/or soil</w:t>
            </w:r>
          </w:p>
          <w:p w14:paraId="7FFA0229" w14:textId="77777777" w:rsidR="007E65A0" w:rsidRDefault="007E65A0" w:rsidP="00870B5B">
            <w:pPr>
              <w:spacing w:after="120"/>
            </w:pPr>
            <w:r>
              <w:t>Before beginning this lesson, prepare the shoebox erosion kit for the Elaboration section.  To do this, fill a small plastic bin with sand and/or soil, creating various landforms, such as beaches or mountains, including high points.  You will be pouring water over this model so your students can observe erosion in action, particularly where the soil meets the plastic edges.</w:t>
            </w:r>
          </w:p>
          <w:p w14:paraId="3531EBE9" w14:textId="77777777" w:rsidR="007E65A0" w:rsidRDefault="007E65A0" w:rsidP="00870B5B">
            <w:pPr>
              <w:spacing w:after="120"/>
            </w:pPr>
            <w:r>
              <w:t>Note: You can also prepare multiple models to compare the erosion of different soils or sands.</w:t>
            </w:r>
          </w:p>
        </w:tc>
      </w:tr>
    </w:tbl>
    <w:p w14:paraId="0567A78D" w14:textId="77777777" w:rsidR="007E65A0" w:rsidRPr="00F71C64" w:rsidRDefault="007E65A0" w:rsidP="007E65A0">
      <w:pPr>
        <w:pStyle w:val="Heading2"/>
        <w:rPr>
          <w:b w:val="0"/>
          <w:i/>
        </w:rPr>
      </w:pPr>
      <w:r>
        <w:t>Engage</w:t>
      </w:r>
      <w:r>
        <w:rPr>
          <w:b w:val="0"/>
        </w:rPr>
        <w:t xml:space="preserve"> </w:t>
      </w:r>
      <w:r w:rsidRPr="00FC0C57">
        <w:rPr>
          <w:b w:val="0"/>
        </w:rPr>
        <w:t>|</w:t>
      </w:r>
      <w:r>
        <w:rPr>
          <w:b w:val="0"/>
        </w:rPr>
        <w:t xml:space="preserve"> </w:t>
      </w:r>
      <w:r>
        <w:rPr>
          <w:b w:val="0"/>
          <w:i/>
        </w:rPr>
        <w:t>Cliff Erosion</w:t>
      </w:r>
    </w:p>
    <w:tbl>
      <w:tblPr>
        <w:tblStyle w:val="TableGrid"/>
        <w:tblW w:w="0" w:type="auto"/>
        <w:tblLook w:val="04A0" w:firstRow="1" w:lastRow="0" w:firstColumn="1" w:lastColumn="0" w:noHBand="0" w:noVBand="1"/>
      </w:tblPr>
      <w:tblGrid>
        <w:gridCol w:w="8856"/>
      </w:tblGrid>
      <w:tr w:rsidR="007E65A0" w14:paraId="3FFEFDFC" w14:textId="77777777" w:rsidTr="00870B5B">
        <w:tc>
          <w:tcPr>
            <w:tcW w:w="8856" w:type="dxa"/>
          </w:tcPr>
          <w:p w14:paraId="7493858A" w14:textId="77777777" w:rsidR="007E65A0" w:rsidRDefault="007E65A0" w:rsidP="00870B5B">
            <w:pPr>
              <w:spacing w:after="120"/>
            </w:pPr>
            <w:r w:rsidRPr="00C44036">
              <w:rPr>
                <w:b/>
              </w:rPr>
              <w:t>Time</w:t>
            </w:r>
            <w:r>
              <w:t>: 5 minutes</w:t>
            </w:r>
          </w:p>
          <w:p w14:paraId="5A76FD9C" w14:textId="77777777" w:rsidR="007E65A0" w:rsidRDefault="007E65A0" w:rsidP="00870B5B">
            <w:pPr>
              <w:spacing w:after="120"/>
            </w:pPr>
            <w:r>
              <w:rPr>
                <w:b/>
              </w:rPr>
              <w:t>Materials</w:t>
            </w:r>
            <w:r>
              <w:t>: Internet access and a projector</w:t>
            </w:r>
          </w:p>
          <w:p w14:paraId="21EC3AE4" w14:textId="77777777" w:rsidR="007E65A0" w:rsidRDefault="007E65A0" w:rsidP="00870B5B">
            <w:pPr>
              <w:spacing w:after="120"/>
            </w:pPr>
            <w:r>
              <w:t>Use one of the following news clips about coastal erosion to engage your students:</w:t>
            </w:r>
          </w:p>
          <w:p w14:paraId="7E9C01E9" w14:textId="77777777" w:rsidR="007E65A0" w:rsidRPr="00F9404F" w:rsidRDefault="007E65A0" w:rsidP="007E65A0">
            <w:pPr>
              <w:pStyle w:val="ListParagraph"/>
              <w:numPr>
                <w:ilvl w:val="0"/>
                <w:numId w:val="6"/>
              </w:numPr>
              <w:spacing w:after="120"/>
            </w:pPr>
            <w:r>
              <w:t xml:space="preserve">ABC News (2016), “Eroding Cliffs Threaten Residences Along the California Coastline”: </w:t>
            </w:r>
            <w:hyperlink r:id="rId14" w:history="1">
              <w:r w:rsidRPr="00FA79DC">
                <w:rPr>
                  <w:rStyle w:val="Hyperlink"/>
                </w:rPr>
                <w:t>http://bit.ly/2oGzpbE</w:t>
              </w:r>
            </w:hyperlink>
            <w:r>
              <w:t xml:space="preserve"> </w:t>
            </w:r>
          </w:p>
          <w:p w14:paraId="4202339E" w14:textId="77777777" w:rsidR="007E65A0" w:rsidRPr="00F9404F" w:rsidRDefault="007E65A0" w:rsidP="007E65A0">
            <w:pPr>
              <w:pStyle w:val="ListParagraph"/>
              <w:numPr>
                <w:ilvl w:val="0"/>
                <w:numId w:val="6"/>
              </w:numPr>
              <w:spacing w:after="120"/>
            </w:pPr>
            <w:r>
              <w:t xml:space="preserve">CBS This Morning (2016), “Cliff erosion threatens to push California homes into sea”: </w:t>
            </w:r>
            <w:hyperlink r:id="rId15" w:history="1">
              <w:r w:rsidRPr="00FA79DC">
                <w:rPr>
                  <w:rStyle w:val="Hyperlink"/>
                </w:rPr>
                <w:t>http://bit.ly/2oFhQJY</w:t>
              </w:r>
            </w:hyperlink>
            <w:r>
              <w:t xml:space="preserve"> </w:t>
            </w:r>
          </w:p>
          <w:p w14:paraId="6983047F" w14:textId="77777777" w:rsidR="007E65A0" w:rsidRDefault="007E65A0" w:rsidP="007E65A0">
            <w:pPr>
              <w:pStyle w:val="ListParagraph"/>
              <w:numPr>
                <w:ilvl w:val="0"/>
                <w:numId w:val="6"/>
              </w:numPr>
              <w:spacing w:after="120"/>
            </w:pPr>
            <w:r>
              <w:t>NBC News (2016), “Cliffside Homes Near Collapse in California Due to El Ni</w:t>
            </w:r>
            <w:r w:rsidRPr="00F9404F">
              <w:t>ñ</w:t>
            </w:r>
            <w:r>
              <w:t xml:space="preserve">o Erosion”: </w:t>
            </w:r>
            <w:hyperlink r:id="rId16" w:history="1">
              <w:r w:rsidRPr="00FA79DC">
                <w:rPr>
                  <w:rStyle w:val="Hyperlink"/>
                </w:rPr>
                <w:t>http://bit.ly/1TvUcYb</w:t>
              </w:r>
            </w:hyperlink>
            <w:r>
              <w:t xml:space="preserve"> </w:t>
            </w:r>
          </w:p>
          <w:p w14:paraId="62505CA5" w14:textId="77777777" w:rsidR="007E65A0" w:rsidRDefault="007E65A0" w:rsidP="00870B5B">
            <w:pPr>
              <w:spacing w:after="120"/>
            </w:pPr>
            <w:r>
              <w:t xml:space="preserve">Note: The video links above direct you to YouTube.  If your school blocks this site, use the images from US Climate Resilience Toolkit to engage your students via this link: </w:t>
            </w:r>
            <w:hyperlink r:id="rId17" w:history="1">
              <w:r w:rsidRPr="00FA79DC">
                <w:rPr>
                  <w:rStyle w:val="Hyperlink"/>
                </w:rPr>
                <w:t>https://toolkit.climate.gov/topics/coastal-flood-risk/coastal-erosion</w:t>
              </w:r>
            </w:hyperlink>
            <w:r>
              <w:t>.  If this site is also blocked, a Google Image search of “cliff erosion” or “coastal erosion” will also provide you with engagement material.</w:t>
            </w:r>
          </w:p>
        </w:tc>
      </w:tr>
    </w:tbl>
    <w:p w14:paraId="3462706F" w14:textId="77777777" w:rsidR="007E65A0" w:rsidRPr="00072920" w:rsidRDefault="007E65A0" w:rsidP="007E65A0">
      <w:pPr>
        <w:pStyle w:val="Heading2"/>
        <w:rPr>
          <w:b w:val="0"/>
          <w:i/>
        </w:rPr>
      </w:pPr>
      <w:r>
        <w:t xml:space="preserve">Explore </w:t>
      </w:r>
      <w:r w:rsidRPr="00FC0C57">
        <w:rPr>
          <w:b w:val="0"/>
        </w:rPr>
        <w:t xml:space="preserve">| </w:t>
      </w:r>
      <w:r>
        <w:rPr>
          <w:b w:val="0"/>
          <w:i/>
        </w:rPr>
        <w:t>The Water Walk</w:t>
      </w:r>
    </w:p>
    <w:tbl>
      <w:tblPr>
        <w:tblStyle w:val="TableGrid"/>
        <w:tblW w:w="0" w:type="auto"/>
        <w:tblLook w:val="04A0" w:firstRow="1" w:lastRow="0" w:firstColumn="1" w:lastColumn="0" w:noHBand="0" w:noVBand="1"/>
      </w:tblPr>
      <w:tblGrid>
        <w:gridCol w:w="8856"/>
      </w:tblGrid>
      <w:tr w:rsidR="007E65A0" w14:paraId="5B156E54" w14:textId="77777777" w:rsidTr="00870B5B">
        <w:tc>
          <w:tcPr>
            <w:tcW w:w="8856" w:type="dxa"/>
          </w:tcPr>
          <w:p w14:paraId="3F801B88" w14:textId="77777777" w:rsidR="007E65A0" w:rsidRDefault="007E65A0" w:rsidP="00870B5B">
            <w:pPr>
              <w:spacing w:after="120"/>
            </w:pPr>
            <w:r w:rsidRPr="00C44036">
              <w:rPr>
                <w:b/>
              </w:rPr>
              <w:t>Time</w:t>
            </w:r>
            <w:r>
              <w:t>: 30 minutes</w:t>
            </w:r>
          </w:p>
          <w:p w14:paraId="30ACF5A4" w14:textId="77777777" w:rsidR="007E65A0" w:rsidRDefault="007E65A0" w:rsidP="00870B5B">
            <w:pPr>
              <w:spacing w:after="120"/>
            </w:pPr>
            <w:r w:rsidRPr="00C44036">
              <w:rPr>
                <w:b/>
              </w:rPr>
              <w:t>Materials</w:t>
            </w:r>
            <w:r>
              <w:t>: moderate weather and a schoolyard</w:t>
            </w:r>
          </w:p>
          <w:p w14:paraId="7658681F" w14:textId="77777777" w:rsidR="007E65A0" w:rsidRDefault="007E65A0" w:rsidP="00870B5B">
            <w:pPr>
              <w:spacing w:after="120"/>
            </w:pPr>
            <w:r>
              <w:t>If it’s a nice day and you can take your students outside, have them explore their schoolyard’s watershed.  Ask your students, “If it was raining, where would the water go?”  Follow these steps to complete a water walk:</w:t>
            </w:r>
          </w:p>
          <w:p w14:paraId="389F5B68" w14:textId="77777777" w:rsidR="007E65A0" w:rsidRDefault="007E65A0" w:rsidP="007E65A0">
            <w:pPr>
              <w:pStyle w:val="ListParagraph"/>
              <w:numPr>
                <w:ilvl w:val="0"/>
                <w:numId w:val="3"/>
              </w:numPr>
              <w:spacing w:after="120"/>
            </w:pPr>
            <w:r>
              <w:t>Ask your students to find your schoolyard’s high point and, as a team, go to that spot.</w:t>
            </w:r>
          </w:p>
          <w:p w14:paraId="54827F38" w14:textId="77777777" w:rsidR="007E65A0" w:rsidRDefault="007E65A0" w:rsidP="007E65A0">
            <w:pPr>
              <w:pStyle w:val="ListParagraph"/>
              <w:numPr>
                <w:ilvl w:val="0"/>
                <w:numId w:val="3"/>
              </w:numPr>
              <w:spacing w:after="120"/>
            </w:pPr>
            <w:r>
              <w:t>Now ask, “If you were water, where would you go?”  Point out the permeability of the surface you’re on.   “Will some water be absorbed?  Or is this surface impermeable?</w:t>
            </w:r>
          </w:p>
          <w:p w14:paraId="2D576A67" w14:textId="77777777" w:rsidR="007E65A0" w:rsidRDefault="007E65A0" w:rsidP="007E65A0">
            <w:pPr>
              <w:pStyle w:val="ListParagraph"/>
              <w:numPr>
                <w:ilvl w:val="0"/>
                <w:numId w:val="3"/>
              </w:numPr>
              <w:spacing w:after="120"/>
            </w:pPr>
            <w:r>
              <w:t>Follow the paths of water around the schoolyard and identify all points of erosion.  Look for places where permeable and impermeable surfaces meet (i.e. where the buildings meet the grass, along the edges of a parking lot).</w:t>
            </w:r>
          </w:p>
          <w:p w14:paraId="0D99A9D8" w14:textId="77777777" w:rsidR="007E65A0" w:rsidRDefault="007E65A0" w:rsidP="007E65A0">
            <w:pPr>
              <w:pStyle w:val="ListParagraph"/>
              <w:numPr>
                <w:ilvl w:val="0"/>
                <w:numId w:val="3"/>
              </w:numPr>
              <w:spacing w:after="120"/>
            </w:pPr>
            <w:r>
              <w:t>Ask students, “Why are these places eroded?”</w:t>
            </w:r>
          </w:p>
        </w:tc>
      </w:tr>
    </w:tbl>
    <w:p w14:paraId="60366275" w14:textId="77777777" w:rsidR="007E65A0" w:rsidRPr="00934A71" w:rsidRDefault="007E65A0" w:rsidP="007E65A0">
      <w:pPr>
        <w:pStyle w:val="Heading2"/>
        <w:rPr>
          <w:b w:val="0"/>
          <w:i/>
        </w:rPr>
      </w:pPr>
      <w:r>
        <w:t>Explain</w:t>
      </w:r>
      <w:r>
        <w:rPr>
          <w:b w:val="0"/>
        </w:rPr>
        <w:t xml:space="preserve"> | </w:t>
      </w:r>
      <w:r>
        <w:rPr>
          <w:b w:val="0"/>
          <w:i/>
        </w:rPr>
        <w:t>Cohesion &amp; Adhesion</w:t>
      </w:r>
    </w:p>
    <w:tbl>
      <w:tblPr>
        <w:tblStyle w:val="TableGrid"/>
        <w:tblW w:w="0" w:type="auto"/>
        <w:tblLook w:val="04A0" w:firstRow="1" w:lastRow="0" w:firstColumn="1" w:lastColumn="0" w:noHBand="0" w:noVBand="1"/>
      </w:tblPr>
      <w:tblGrid>
        <w:gridCol w:w="8856"/>
      </w:tblGrid>
      <w:tr w:rsidR="007E65A0" w14:paraId="753E7E5F" w14:textId="77777777" w:rsidTr="00870B5B">
        <w:tc>
          <w:tcPr>
            <w:tcW w:w="8856" w:type="dxa"/>
          </w:tcPr>
          <w:p w14:paraId="216C0975" w14:textId="77777777" w:rsidR="007E65A0" w:rsidRDefault="007E65A0" w:rsidP="00870B5B">
            <w:pPr>
              <w:spacing w:after="120"/>
            </w:pPr>
            <w:r w:rsidRPr="00C44036">
              <w:rPr>
                <w:b/>
              </w:rPr>
              <w:t>Time</w:t>
            </w:r>
            <w:r>
              <w:t>: 30 minutes</w:t>
            </w:r>
          </w:p>
          <w:p w14:paraId="48B39702" w14:textId="77777777" w:rsidR="007E65A0" w:rsidRDefault="007E65A0" w:rsidP="00870B5B">
            <w:pPr>
              <w:spacing w:after="120"/>
            </w:pPr>
            <w:r w:rsidRPr="00C30850">
              <w:rPr>
                <w:b/>
              </w:rPr>
              <w:t>Materials</w:t>
            </w:r>
            <w:r>
              <w:t>: water, plastic pipettes, pennies, dulled toothpicks, paperclips, pencils, paper</w:t>
            </w:r>
          </w:p>
          <w:p w14:paraId="2CB508D6" w14:textId="77777777" w:rsidR="007E65A0" w:rsidRDefault="007E65A0" w:rsidP="00870B5B">
            <w:pPr>
              <w:spacing w:after="120"/>
            </w:pPr>
            <w:r>
              <w:t>To explain the cohesive and adhesive properties of water, have your students conduct the following experiment based on an activity developed by the University of Hawaii’s College of Education (see References):</w:t>
            </w:r>
          </w:p>
          <w:p w14:paraId="3820BCCE" w14:textId="77777777" w:rsidR="007E65A0" w:rsidRDefault="007E65A0" w:rsidP="007E65A0">
            <w:pPr>
              <w:pStyle w:val="ListParagraph"/>
              <w:numPr>
                <w:ilvl w:val="0"/>
                <w:numId w:val="4"/>
              </w:numPr>
              <w:spacing w:after="120"/>
            </w:pPr>
            <w:r>
              <w:t>Break your class into pairs or teams of three and distribute the materials.</w:t>
            </w:r>
          </w:p>
          <w:p w14:paraId="5AF7F41D" w14:textId="77777777" w:rsidR="007E65A0" w:rsidRDefault="007E65A0" w:rsidP="007E65A0">
            <w:pPr>
              <w:pStyle w:val="ListParagraph"/>
              <w:numPr>
                <w:ilvl w:val="0"/>
                <w:numId w:val="4"/>
              </w:numPr>
              <w:spacing w:after="120"/>
            </w:pPr>
            <w:r>
              <w:t>Challenge your students to see how many drops of water they can fit on their penny without it overflowing.  Demonstrate to your students how to use the pipette.</w:t>
            </w:r>
          </w:p>
          <w:p w14:paraId="755CEF19" w14:textId="77777777" w:rsidR="007E65A0" w:rsidRDefault="007E65A0" w:rsidP="007E65A0">
            <w:pPr>
              <w:pStyle w:val="ListParagraph"/>
              <w:numPr>
                <w:ilvl w:val="0"/>
                <w:numId w:val="4"/>
              </w:numPr>
              <w:spacing w:after="120"/>
            </w:pPr>
            <w:r>
              <w:t>Have your students record the number of drops and draw what the penny looks like with the water on top.</w:t>
            </w:r>
          </w:p>
          <w:p w14:paraId="094D87DF" w14:textId="77777777" w:rsidR="007E65A0" w:rsidRDefault="007E65A0" w:rsidP="007E65A0">
            <w:pPr>
              <w:pStyle w:val="ListParagraph"/>
              <w:numPr>
                <w:ilvl w:val="0"/>
                <w:numId w:val="4"/>
              </w:numPr>
              <w:spacing w:after="120"/>
            </w:pPr>
            <w:r>
              <w:t>Once they have found the maximum drops, have them share the number with the class and calculate a class average.</w:t>
            </w:r>
          </w:p>
          <w:p w14:paraId="7E623E2A" w14:textId="77777777" w:rsidR="007E65A0" w:rsidRDefault="007E65A0" w:rsidP="007E65A0">
            <w:pPr>
              <w:pStyle w:val="ListParagraph"/>
              <w:numPr>
                <w:ilvl w:val="0"/>
                <w:numId w:val="4"/>
              </w:numPr>
              <w:spacing w:after="120"/>
            </w:pPr>
            <w:r>
              <w:t>Now, have students prod the water with their dulled toothpick.  Instruct them to draw and describe what happens.</w:t>
            </w:r>
          </w:p>
          <w:p w14:paraId="19F7CE64" w14:textId="77777777" w:rsidR="007E65A0" w:rsidRDefault="007E65A0" w:rsidP="007E65A0">
            <w:pPr>
              <w:pStyle w:val="ListParagraph"/>
              <w:numPr>
                <w:ilvl w:val="0"/>
                <w:numId w:val="4"/>
              </w:numPr>
              <w:spacing w:after="120"/>
            </w:pPr>
            <w:r>
              <w:t>Have them repeat step 5 with a paperclip.</w:t>
            </w:r>
          </w:p>
          <w:p w14:paraId="52B592FE" w14:textId="77777777" w:rsidR="007E65A0" w:rsidRDefault="007E65A0" w:rsidP="007E65A0">
            <w:pPr>
              <w:pStyle w:val="ListParagraph"/>
              <w:numPr>
                <w:ilvl w:val="0"/>
                <w:numId w:val="4"/>
              </w:numPr>
              <w:spacing w:after="120"/>
            </w:pPr>
            <w:r>
              <w:t>When your students have completed their drawings, ask the class to share their observations.</w:t>
            </w:r>
          </w:p>
          <w:p w14:paraId="1AD4EAC0" w14:textId="77777777" w:rsidR="007E65A0" w:rsidRDefault="007E65A0" w:rsidP="00870B5B">
            <w:pPr>
              <w:spacing w:after="120"/>
            </w:pPr>
            <w:r>
              <w:t>Define cohesion and adhesion, in terms of water properties, and have your students explain the experiment using these definitions.</w:t>
            </w:r>
          </w:p>
        </w:tc>
      </w:tr>
    </w:tbl>
    <w:p w14:paraId="7982EC4F" w14:textId="77777777" w:rsidR="007E65A0" w:rsidRPr="00755886" w:rsidRDefault="007E65A0" w:rsidP="007E65A0">
      <w:pPr>
        <w:pStyle w:val="Heading2"/>
        <w:rPr>
          <w:b w:val="0"/>
          <w:i/>
        </w:rPr>
      </w:pPr>
      <w:r>
        <w:t xml:space="preserve">Elaborate </w:t>
      </w:r>
      <w:r>
        <w:rPr>
          <w:b w:val="0"/>
        </w:rPr>
        <w:t xml:space="preserve">| </w:t>
      </w:r>
      <w:r>
        <w:rPr>
          <w:b w:val="0"/>
          <w:i/>
        </w:rPr>
        <w:t>Shoebox Erosion</w:t>
      </w:r>
    </w:p>
    <w:tbl>
      <w:tblPr>
        <w:tblStyle w:val="TableGrid"/>
        <w:tblW w:w="0" w:type="auto"/>
        <w:tblLook w:val="04A0" w:firstRow="1" w:lastRow="0" w:firstColumn="1" w:lastColumn="0" w:noHBand="0" w:noVBand="1"/>
      </w:tblPr>
      <w:tblGrid>
        <w:gridCol w:w="8856"/>
      </w:tblGrid>
      <w:tr w:rsidR="007E65A0" w14:paraId="04ED3C46" w14:textId="77777777" w:rsidTr="00870B5B">
        <w:tc>
          <w:tcPr>
            <w:tcW w:w="8856" w:type="dxa"/>
          </w:tcPr>
          <w:p w14:paraId="2EB07ED2" w14:textId="77777777" w:rsidR="007E65A0" w:rsidRDefault="007E65A0" w:rsidP="00870B5B">
            <w:pPr>
              <w:spacing w:after="120"/>
            </w:pPr>
            <w:r w:rsidRPr="00C44036">
              <w:rPr>
                <w:b/>
              </w:rPr>
              <w:t>Time</w:t>
            </w:r>
            <w:r>
              <w:t>: 20 minutes</w:t>
            </w:r>
          </w:p>
          <w:p w14:paraId="43FE1C53" w14:textId="77777777" w:rsidR="007E65A0" w:rsidRDefault="007E65A0" w:rsidP="00870B5B">
            <w:pPr>
              <w:spacing w:after="120"/>
            </w:pPr>
            <w:r>
              <w:rPr>
                <w:b/>
              </w:rPr>
              <w:t>Materials</w:t>
            </w:r>
            <w:r>
              <w:t>: a recycled plastic food container filled with soil, spray bottles</w:t>
            </w:r>
          </w:p>
          <w:p w14:paraId="0691746C" w14:textId="77777777" w:rsidR="007E65A0" w:rsidRDefault="007E65A0" w:rsidP="00870B5B">
            <w:pPr>
              <w:spacing w:after="120"/>
            </w:pPr>
            <w:r>
              <w:t>In this section you will model erosion with your students by following these steps:</w:t>
            </w:r>
          </w:p>
          <w:p w14:paraId="152C05AA" w14:textId="77777777" w:rsidR="007E65A0" w:rsidRDefault="007E65A0" w:rsidP="007E65A0">
            <w:pPr>
              <w:pStyle w:val="ListParagraph"/>
              <w:numPr>
                <w:ilvl w:val="0"/>
                <w:numId w:val="5"/>
              </w:numPr>
              <w:spacing w:after="120"/>
            </w:pPr>
            <w:r>
              <w:t>Introduce students to the plastic container filled with soil (see Preparation).</w:t>
            </w:r>
          </w:p>
          <w:p w14:paraId="54E20799" w14:textId="77777777" w:rsidR="007E65A0" w:rsidRDefault="007E65A0" w:rsidP="007E65A0">
            <w:pPr>
              <w:pStyle w:val="ListParagraph"/>
              <w:numPr>
                <w:ilvl w:val="0"/>
                <w:numId w:val="5"/>
              </w:numPr>
              <w:spacing w:after="120"/>
            </w:pPr>
            <w:r>
              <w:t>Spray water on top of the soil’s high point.</w:t>
            </w:r>
          </w:p>
          <w:p w14:paraId="7E4A654D" w14:textId="77777777" w:rsidR="007E65A0" w:rsidRDefault="007E65A0" w:rsidP="007E65A0">
            <w:pPr>
              <w:pStyle w:val="ListParagraph"/>
              <w:numPr>
                <w:ilvl w:val="0"/>
                <w:numId w:val="5"/>
              </w:numPr>
              <w:spacing w:after="120"/>
            </w:pPr>
            <w:r>
              <w:t>Have your students make observations about the path of water and erosion where plastic meets earth.</w:t>
            </w:r>
          </w:p>
          <w:p w14:paraId="071D2A52" w14:textId="77777777" w:rsidR="007E65A0" w:rsidRDefault="007E65A0" w:rsidP="007E65A0">
            <w:pPr>
              <w:pStyle w:val="ListParagraph"/>
              <w:numPr>
                <w:ilvl w:val="0"/>
                <w:numId w:val="5"/>
              </w:numPr>
              <w:spacing w:after="120"/>
            </w:pPr>
            <w:r>
              <w:t>Ask your students to define what is happening in terms of cohesion and adhesion.</w:t>
            </w:r>
          </w:p>
        </w:tc>
      </w:tr>
    </w:tbl>
    <w:p w14:paraId="223DFDF3" w14:textId="77777777" w:rsidR="00870B5B" w:rsidRDefault="00870B5B" w:rsidP="007E65A0">
      <w:pPr>
        <w:pStyle w:val="Heading2"/>
      </w:pPr>
    </w:p>
    <w:p w14:paraId="303406BE" w14:textId="77777777" w:rsidR="00870B5B" w:rsidRDefault="00870B5B">
      <w:pPr>
        <w:rPr>
          <w:rFonts w:asciiTheme="majorHAnsi" w:eastAsiaTheme="majorEastAsia" w:hAnsiTheme="majorHAnsi" w:cstheme="majorBidi"/>
          <w:b/>
          <w:bCs/>
          <w:color w:val="4F81BD" w:themeColor="accent1"/>
          <w:sz w:val="26"/>
          <w:szCs w:val="26"/>
        </w:rPr>
      </w:pPr>
      <w:r>
        <w:br w:type="page"/>
      </w:r>
    </w:p>
    <w:p w14:paraId="1C2DEA8D" w14:textId="3F4409AD" w:rsidR="007E65A0" w:rsidRPr="00D520BF" w:rsidRDefault="007E65A0" w:rsidP="007E65A0">
      <w:pPr>
        <w:pStyle w:val="Heading2"/>
        <w:rPr>
          <w:b w:val="0"/>
          <w:i/>
        </w:rPr>
      </w:pPr>
      <w:bookmarkStart w:id="0" w:name="_GoBack"/>
      <w:bookmarkEnd w:id="0"/>
      <w:r>
        <w:t>Evaluate</w:t>
      </w:r>
      <w:r>
        <w:rPr>
          <w:b w:val="0"/>
        </w:rPr>
        <w:t xml:space="preserve"> | </w:t>
      </w:r>
      <w:r>
        <w:rPr>
          <w:b w:val="0"/>
          <w:i/>
        </w:rPr>
        <w:t>Beach Grass</w:t>
      </w:r>
    </w:p>
    <w:tbl>
      <w:tblPr>
        <w:tblStyle w:val="TableGrid"/>
        <w:tblW w:w="0" w:type="auto"/>
        <w:tblLook w:val="04A0" w:firstRow="1" w:lastRow="0" w:firstColumn="1" w:lastColumn="0" w:noHBand="0" w:noVBand="1"/>
      </w:tblPr>
      <w:tblGrid>
        <w:gridCol w:w="8856"/>
      </w:tblGrid>
      <w:tr w:rsidR="007E65A0" w14:paraId="3D7B6FDC" w14:textId="77777777" w:rsidTr="00870B5B">
        <w:tc>
          <w:tcPr>
            <w:tcW w:w="8856" w:type="dxa"/>
          </w:tcPr>
          <w:p w14:paraId="288BE1A4" w14:textId="77777777" w:rsidR="007E65A0" w:rsidRDefault="007E65A0" w:rsidP="00870B5B">
            <w:pPr>
              <w:spacing w:after="120"/>
            </w:pPr>
            <w:r w:rsidRPr="003732C5">
              <w:rPr>
                <w:b/>
              </w:rPr>
              <w:t>Time</w:t>
            </w:r>
            <w:r>
              <w:t>: 15 minutes</w:t>
            </w:r>
          </w:p>
          <w:p w14:paraId="195C0FD2" w14:textId="77777777" w:rsidR="007E65A0" w:rsidRDefault="007E65A0" w:rsidP="00870B5B">
            <w:pPr>
              <w:spacing w:after="120"/>
            </w:pPr>
            <w:r>
              <w:rPr>
                <w:b/>
              </w:rPr>
              <w:t>Materials</w:t>
            </w:r>
            <w:r>
              <w:t>: Internet access and a projector</w:t>
            </w:r>
          </w:p>
          <w:p w14:paraId="454541CA" w14:textId="31F7474B" w:rsidR="00AD2C29" w:rsidRDefault="007E65A0" w:rsidP="00870B5B">
            <w:pPr>
              <w:spacing w:after="120"/>
            </w:pPr>
            <w:r>
              <w:t xml:space="preserve">Introduce your students to sustainable efforts to mitigate </w:t>
            </w:r>
            <w:r w:rsidR="00AD2C29">
              <w:t xml:space="preserve">and prepare for </w:t>
            </w:r>
            <w:r>
              <w:t xml:space="preserve">shoreline erosion using content on </w:t>
            </w:r>
            <w:r w:rsidR="00AD2C29">
              <w:t xml:space="preserve">NOAA’s </w:t>
            </w:r>
            <w:r w:rsidR="00AD2C29" w:rsidRPr="00AD2C29">
              <w:rPr>
                <w:i/>
              </w:rPr>
              <w:t>US Climate Resilience Toolkit</w:t>
            </w:r>
            <w:r w:rsidR="00AD2C29">
              <w:t xml:space="preserve">: </w:t>
            </w:r>
            <w:hyperlink r:id="rId18" w:history="1">
              <w:r w:rsidR="00AD2C29" w:rsidRPr="00457971">
                <w:rPr>
                  <w:rStyle w:val="Hyperlink"/>
                </w:rPr>
                <w:t>https://toolkit.climate.gov/topics/coastal-flood-risk/coastal-erosion</w:t>
              </w:r>
            </w:hyperlink>
            <w:r w:rsidR="00AD2C29">
              <w:t>.</w:t>
            </w:r>
          </w:p>
          <w:p w14:paraId="1BB302B4" w14:textId="77777777" w:rsidR="007E65A0" w:rsidRDefault="007E65A0" w:rsidP="00870B5B">
            <w:pPr>
              <w:spacing w:after="120"/>
            </w:pPr>
            <w:r>
              <w:t>Note: If your school blocks this site, search Google Images for “beach grass” or “estuary restoration”.</w:t>
            </w:r>
          </w:p>
        </w:tc>
      </w:tr>
    </w:tbl>
    <w:p w14:paraId="437F14CD" w14:textId="77777777" w:rsidR="007E65A0" w:rsidRPr="00B41B6B" w:rsidRDefault="007E65A0" w:rsidP="007E65A0">
      <w:pPr>
        <w:pStyle w:val="Heading2"/>
        <w:rPr>
          <w:b w:val="0"/>
          <w:i/>
        </w:rPr>
      </w:pPr>
      <w:r>
        <w:t>Empower</w:t>
      </w:r>
      <w:r>
        <w:rPr>
          <w:b w:val="0"/>
        </w:rPr>
        <w:t xml:space="preserve"> | </w:t>
      </w:r>
      <w:r>
        <w:rPr>
          <w:b w:val="0"/>
          <w:i/>
        </w:rPr>
        <w:t>How Erosion Impacts You</w:t>
      </w:r>
    </w:p>
    <w:tbl>
      <w:tblPr>
        <w:tblStyle w:val="TableGrid"/>
        <w:tblW w:w="0" w:type="auto"/>
        <w:tblLook w:val="04A0" w:firstRow="1" w:lastRow="0" w:firstColumn="1" w:lastColumn="0" w:noHBand="0" w:noVBand="1"/>
      </w:tblPr>
      <w:tblGrid>
        <w:gridCol w:w="8856"/>
      </w:tblGrid>
      <w:tr w:rsidR="007E65A0" w14:paraId="20F8954E" w14:textId="77777777" w:rsidTr="00870B5B">
        <w:tc>
          <w:tcPr>
            <w:tcW w:w="8856" w:type="dxa"/>
          </w:tcPr>
          <w:p w14:paraId="7D4DDA0E" w14:textId="77777777" w:rsidR="007E65A0" w:rsidRDefault="007E65A0" w:rsidP="00870B5B">
            <w:pPr>
              <w:spacing w:after="120"/>
            </w:pPr>
            <w:r w:rsidRPr="003732C5">
              <w:rPr>
                <w:b/>
              </w:rPr>
              <w:t>Time</w:t>
            </w:r>
            <w:r>
              <w:t>: 20 minutes</w:t>
            </w:r>
          </w:p>
          <w:p w14:paraId="2EB34645" w14:textId="77777777" w:rsidR="007E65A0" w:rsidRDefault="007E65A0" w:rsidP="00870B5B">
            <w:pPr>
              <w:spacing w:after="120"/>
            </w:pPr>
            <w:r w:rsidRPr="00643CE2">
              <w:rPr>
                <w:b/>
              </w:rPr>
              <w:t xml:space="preserve">Context Setting </w:t>
            </w:r>
            <w:r w:rsidRPr="00643CE2">
              <w:rPr>
                <w:b/>
                <w:i/>
              </w:rPr>
              <w:t>for</w:t>
            </w:r>
            <w:r w:rsidRPr="00643CE2">
              <w:rPr>
                <w:b/>
              </w:rPr>
              <w:t xml:space="preserve"> Action Plan</w:t>
            </w:r>
            <w:r>
              <w:t>: Have your students devise a plan to mitigate erosion in their schoolyard.  Introduce them to green solutions (i.e. strategically planning trees) and coauthor a class proposal.</w:t>
            </w:r>
          </w:p>
          <w:p w14:paraId="2E9B9039" w14:textId="77777777" w:rsidR="007E65A0" w:rsidRPr="00F56563" w:rsidRDefault="007E65A0" w:rsidP="00870B5B">
            <w:pPr>
              <w:spacing w:after="120"/>
            </w:pPr>
            <w:r>
              <w:t>This section prepares students to conduct an issue investigation and create an action plan at the conclusion of this ocean literacy program.</w:t>
            </w:r>
          </w:p>
        </w:tc>
      </w:tr>
    </w:tbl>
    <w:p w14:paraId="7B848675" w14:textId="77777777" w:rsidR="007E65A0" w:rsidRPr="00F61795" w:rsidRDefault="007E65A0" w:rsidP="007E65A0">
      <w:pPr>
        <w:pStyle w:val="Heading2"/>
      </w:pPr>
      <w:r>
        <w:t>References</w:t>
      </w:r>
    </w:p>
    <w:tbl>
      <w:tblPr>
        <w:tblStyle w:val="TableGrid"/>
        <w:tblW w:w="0" w:type="auto"/>
        <w:tblLook w:val="04A0" w:firstRow="1" w:lastRow="0" w:firstColumn="1" w:lastColumn="0" w:noHBand="0" w:noVBand="1"/>
      </w:tblPr>
      <w:tblGrid>
        <w:gridCol w:w="8856"/>
      </w:tblGrid>
      <w:tr w:rsidR="007E65A0" w14:paraId="0C241EC8" w14:textId="77777777" w:rsidTr="00870B5B">
        <w:tc>
          <w:tcPr>
            <w:tcW w:w="8856" w:type="dxa"/>
          </w:tcPr>
          <w:p w14:paraId="26272E64" w14:textId="77777777" w:rsidR="007E65A0" w:rsidRDefault="007E65A0" w:rsidP="00870B5B">
            <w:pPr>
              <w:spacing w:after="120"/>
            </w:pPr>
            <w:r>
              <w:t xml:space="preserve">“Activity: Cohesion and Adhesion.” </w:t>
            </w:r>
            <w:r>
              <w:rPr>
                <w:i/>
              </w:rPr>
              <w:t>Exploring Our Fluid Earth</w:t>
            </w:r>
            <w:r>
              <w:t xml:space="preserve">. </w:t>
            </w:r>
            <w:r w:rsidRPr="00862BC4">
              <w:t>Curriculum Research &amp; Development Group</w:t>
            </w:r>
            <w:r>
              <w:t>, University of Hawaii: 2017.</w:t>
            </w:r>
          </w:p>
          <w:p w14:paraId="482B7DC8" w14:textId="77777777" w:rsidR="007E65A0" w:rsidRDefault="007E65A0" w:rsidP="00870B5B">
            <w:pPr>
              <w:spacing w:after="120"/>
            </w:pPr>
            <w:r>
              <w:t>“Cliff erosion threatens to push California homes into sea.” CBS This Morning: 2016. &lt;</w:t>
            </w:r>
            <w:hyperlink r:id="rId19" w:history="1">
              <w:r w:rsidRPr="00FA79DC">
                <w:rPr>
                  <w:rStyle w:val="Hyperlink"/>
                </w:rPr>
                <w:t>http://bit.ly/2oFhQJY</w:t>
              </w:r>
            </w:hyperlink>
            <w:r>
              <w:t>&gt;</w:t>
            </w:r>
          </w:p>
          <w:p w14:paraId="47853820" w14:textId="77777777" w:rsidR="007E65A0" w:rsidRDefault="007E65A0" w:rsidP="00870B5B">
            <w:pPr>
              <w:spacing w:after="120"/>
            </w:pPr>
            <w:r>
              <w:t>“Cliffside Homes Near Collapse in California Due to El Ni</w:t>
            </w:r>
            <w:r w:rsidRPr="00F9404F">
              <w:t>ñ</w:t>
            </w:r>
            <w:r>
              <w:t>o Erosion.” NBC News: 2016. &lt;</w:t>
            </w:r>
            <w:hyperlink r:id="rId20" w:history="1">
              <w:r w:rsidRPr="00FA79DC">
                <w:rPr>
                  <w:rStyle w:val="Hyperlink"/>
                </w:rPr>
                <w:t>http://bit.ly/1TvUcYb</w:t>
              </w:r>
            </w:hyperlink>
            <w:r>
              <w:t>&gt;</w:t>
            </w:r>
          </w:p>
          <w:p w14:paraId="5CC6EEA0" w14:textId="77777777" w:rsidR="007E65A0" w:rsidRPr="00AB24F9" w:rsidRDefault="007E65A0" w:rsidP="00870B5B">
            <w:pPr>
              <w:spacing w:after="120"/>
            </w:pPr>
            <w:r>
              <w:t xml:space="preserve">“Coastal Erosion.” </w:t>
            </w:r>
            <w:r>
              <w:rPr>
                <w:i/>
              </w:rPr>
              <w:t>US Climate Resilience Toolkit</w:t>
            </w:r>
            <w:r>
              <w:t>.  NOAA’s Climate Program Office. &lt;</w:t>
            </w:r>
            <w:hyperlink r:id="rId21" w:history="1">
              <w:r w:rsidRPr="00FA79DC">
                <w:rPr>
                  <w:rStyle w:val="Hyperlink"/>
                </w:rPr>
                <w:t>https://toolkit.climate.gov/topics/coastal-flood-risk/coastal-erosion</w:t>
              </w:r>
            </w:hyperlink>
            <w:r>
              <w:t xml:space="preserve">&gt; </w:t>
            </w:r>
          </w:p>
          <w:p w14:paraId="56BD6982" w14:textId="77777777" w:rsidR="007E65A0" w:rsidRDefault="007E65A0" w:rsidP="00870B5B">
            <w:pPr>
              <w:spacing w:after="120"/>
            </w:pPr>
            <w:r>
              <w:t>“Eroding Cliffs Threaten Residences Along the California Coastline.” ABC News: 2016. &lt;</w:t>
            </w:r>
            <w:hyperlink r:id="rId22" w:history="1">
              <w:r w:rsidRPr="00FA79DC">
                <w:rPr>
                  <w:rStyle w:val="Hyperlink"/>
                </w:rPr>
                <w:t>http://bit.ly/2oGzpbE</w:t>
              </w:r>
            </w:hyperlink>
            <w:r>
              <w:t>&gt;</w:t>
            </w:r>
          </w:p>
          <w:p w14:paraId="3B8583F5" w14:textId="77777777" w:rsidR="007E65A0" w:rsidRPr="00862BC4" w:rsidRDefault="007E65A0" w:rsidP="00870B5B">
            <w:pPr>
              <w:spacing w:after="120"/>
            </w:pPr>
            <w:r>
              <w:t>“Shoreline Erosion.” Educational Passages. &lt;</w:t>
            </w:r>
            <w:hyperlink r:id="rId23" w:history="1">
              <w:r w:rsidRPr="00FA79DC">
                <w:rPr>
                  <w:rStyle w:val="Hyperlink"/>
                </w:rPr>
                <w:t>http://educationalpassages.com/sustainability/shoreline-erosion</w:t>
              </w:r>
            </w:hyperlink>
            <w:r>
              <w:t>&gt;</w:t>
            </w:r>
          </w:p>
        </w:tc>
      </w:tr>
    </w:tbl>
    <w:p w14:paraId="60BD8ACA" w14:textId="77777777" w:rsidR="007E65A0" w:rsidRPr="00597D7D" w:rsidRDefault="007E65A0" w:rsidP="007E65A0">
      <w:pPr>
        <w:spacing w:after="120"/>
      </w:pPr>
    </w:p>
    <w:p w14:paraId="628240B2" w14:textId="77777777" w:rsidR="007E65A0" w:rsidRDefault="007E65A0">
      <w:r>
        <w:br w:type="page"/>
      </w:r>
    </w:p>
    <w:p w14:paraId="39F8DA49" w14:textId="77777777" w:rsidR="007E65A0" w:rsidRDefault="007E65A0" w:rsidP="007E65A0">
      <w:pPr>
        <w:jc w:val="center"/>
      </w:pPr>
      <w:r>
        <w:rPr>
          <w:noProof/>
        </w:rPr>
        <w:drawing>
          <wp:inline distT="0" distB="0" distL="0" distR="0" wp14:anchorId="3E9E8CD8" wp14:editId="638E02EC">
            <wp:extent cx="1828165" cy="92467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1ADAF265" w14:textId="77777777" w:rsidR="007E65A0" w:rsidRDefault="007E65A0" w:rsidP="007E65A0">
      <w:pPr>
        <w:pStyle w:val="Heading1"/>
        <w:spacing w:before="120"/>
        <w:jc w:val="center"/>
      </w:pPr>
      <w:r>
        <w:t xml:space="preserve">Elementary Unit 1, Lesson 2 </w:t>
      </w:r>
      <w:r w:rsidRPr="00E85BCC">
        <w:rPr>
          <w:b w:val="0"/>
        </w:rPr>
        <w:t xml:space="preserve">| </w:t>
      </w:r>
      <w:r>
        <w:rPr>
          <w:b w:val="0"/>
          <w:i/>
        </w:rPr>
        <w:t>Waves</w:t>
      </w:r>
    </w:p>
    <w:p w14:paraId="5C91D84B" w14:textId="77777777" w:rsidR="007E65A0" w:rsidRDefault="007E65A0" w:rsidP="00136CC6">
      <w:pPr>
        <w:pStyle w:val="Subtitle"/>
        <w:jc w:val="center"/>
      </w:pPr>
      <w:r>
        <w:t>6E Lesson Plan and Teacher Prep</w:t>
      </w:r>
    </w:p>
    <w:p w14:paraId="622399A6" w14:textId="77777777" w:rsidR="007E65A0" w:rsidRDefault="007E65A0" w:rsidP="007E65A0">
      <w:pPr>
        <w:jc w:val="center"/>
      </w:pPr>
    </w:p>
    <w:tbl>
      <w:tblPr>
        <w:tblStyle w:val="TableGrid"/>
        <w:tblW w:w="0" w:type="auto"/>
        <w:tblLook w:val="04A0" w:firstRow="1" w:lastRow="0" w:firstColumn="1" w:lastColumn="0" w:noHBand="0" w:noVBand="1"/>
      </w:tblPr>
      <w:tblGrid>
        <w:gridCol w:w="8856"/>
      </w:tblGrid>
      <w:tr w:rsidR="007E65A0" w14:paraId="50D2639F" w14:textId="77777777" w:rsidTr="00870B5B">
        <w:tc>
          <w:tcPr>
            <w:tcW w:w="8856" w:type="dxa"/>
          </w:tcPr>
          <w:p w14:paraId="0ACA5E6F" w14:textId="77777777" w:rsidR="007E65A0" w:rsidRDefault="007E65A0" w:rsidP="00870B5B">
            <w:pPr>
              <w:spacing w:after="120"/>
            </w:pPr>
            <w:r w:rsidRPr="00800BDE">
              <w:rPr>
                <w:b/>
              </w:rPr>
              <w:t>Instructor</w:t>
            </w:r>
            <w:r>
              <w:t xml:space="preserve">: </w:t>
            </w:r>
          </w:p>
          <w:p w14:paraId="109575BC" w14:textId="77777777" w:rsidR="007E65A0" w:rsidRDefault="007E65A0" w:rsidP="00870B5B">
            <w:pPr>
              <w:spacing w:after="120"/>
            </w:pPr>
            <w:r w:rsidRPr="00800BDE">
              <w:rPr>
                <w:b/>
              </w:rPr>
              <w:t>Grade/Class</w:t>
            </w:r>
            <w:r>
              <w:t>:</w:t>
            </w:r>
          </w:p>
        </w:tc>
      </w:tr>
    </w:tbl>
    <w:p w14:paraId="324498B0" w14:textId="77777777" w:rsidR="007E65A0" w:rsidRPr="00FC0C57" w:rsidRDefault="007E65A0" w:rsidP="007E65A0">
      <w:pPr>
        <w:pStyle w:val="Heading2"/>
        <w:rPr>
          <w:b w:val="0"/>
          <w:i/>
        </w:rPr>
      </w:pPr>
      <w:r>
        <w:t>Overview</w:t>
      </w:r>
      <w:r>
        <w:rPr>
          <w:b w:val="0"/>
        </w:rPr>
        <w:t xml:space="preserve"> | </w:t>
      </w:r>
      <w:r>
        <w:rPr>
          <w:b w:val="0"/>
          <w:i/>
        </w:rPr>
        <w:t>Lesson, Unit, Alignments</w:t>
      </w:r>
    </w:p>
    <w:tbl>
      <w:tblPr>
        <w:tblStyle w:val="TableGrid"/>
        <w:tblW w:w="0" w:type="auto"/>
        <w:tblLook w:val="04A0" w:firstRow="1" w:lastRow="0" w:firstColumn="1" w:lastColumn="0" w:noHBand="0" w:noVBand="1"/>
      </w:tblPr>
      <w:tblGrid>
        <w:gridCol w:w="8856"/>
      </w:tblGrid>
      <w:tr w:rsidR="007E65A0" w14:paraId="14ABE113" w14:textId="77777777" w:rsidTr="00870B5B">
        <w:tc>
          <w:tcPr>
            <w:tcW w:w="8856" w:type="dxa"/>
          </w:tcPr>
          <w:p w14:paraId="0CA26E2F" w14:textId="77777777" w:rsidR="007E65A0" w:rsidRDefault="007E65A0" w:rsidP="00870B5B">
            <w:pPr>
              <w:spacing w:after="120"/>
            </w:pPr>
            <w:r w:rsidRPr="00784E75">
              <w:rPr>
                <w:b/>
              </w:rPr>
              <w:t>Driving Question</w:t>
            </w:r>
            <w:r>
              <w:t>: What are the properties of ocean waves and where do they come from?</w:t>
            </w:r>
          </w:p>
          <w:p w14:paraId="4E69B72C" w14:textId="77777777" w:rsidR="007E65A0" w:rsidRDefault="007E65A0" w:rsidP="00870B5B">
            <w:pPr>
              <w:spacing w:after="120"/>
            </w:pPr>
            <w:r w:rsidRPr="00784E75">
              <w:rPr>
                <w:b/>
              </w:rPr>
              <w:t>Abstract</w:t>
            </w:r>
            <w:r>
              <w:t>: Students activate their knowledge of shoreline erosion through the exploration of ocean waves.  A hands-on activity and illustration of diagrams, introduce classrooms to the properties of waves.</w:t>
            </w:r>
          </w:p>
          <w:p w14:paraId="48A4F25E" w14:textId="77777777" w:rsidR="007E65A0" w:rsidRDefault="007E65A0" w:rsidP="00870B5B">
            <w:pPr>
              <w:spacing w:after="120"/>
            </w:pPr>
            <w:r w:rsidRPr="00784E75">
              <w:rPr>
                <w:b/>
              </w:rPr>
              <w:t>Lesson Objectives</w:t>
            </w:r>
            <w:r>
              <w:t xml:space="preserve">: </w:t>
            </w:r>
            <w:r w:rsidRPr="00B40F0A">
              <w:t>TSWBAT (1)</w:t>
            </w:r>
            <w:r>
              <w:t xml:space="preserve"> model a wave, (2)</w:t>
            </w:r>
            <w:r w:rsidRPr="00B40F0A">
              <w:t xml:space="preserve"> </w:t>
            </w:r>
            <w:r>
              <w:t>draw and explain wavelength and amplitude, and (3) explain the relationship between wind and waves.</w:t>
            </w:r>
          </w:p>
          <w:p w14:paraId="7AF2E2C0" w14:textId="77777777" w:rsidR="007E65A0" w:rsidRDefault="007E65A0" w:rsidP="00870B5B">
            <w:pPr>
              <w:spacing w:after="120"/>
            </w:pPr>
            <w:r w:rsidRPr="00784E75">
              <w:rPr>
                <w:b/>
              </w:rPr>
              <w:t>Time</w:t>
            </w:r>
            <w:r>
              <w:t>: 90 minutes</w:t>
            </w:r>
          </w:p>
          <w:p w14:paraId="52F1E173" w14:textId="77777777" w:rsidR="007E65A0" w:rsidRDefault="007E65A0" w:rsidP="00870B5B">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7E65A0" w14:paraId="516A9941" w14:textId="77777777" w:rsidTr="00870B5B">
              <w:tc>
                <w:tcPr>
                  <w:tcW w:w="4312" w:type="dxa"/>
                </w:tcPr>
                <w:p w14:paraId="2462E2CE" w14:textId="77777777" w:rsidR="007E65A0" w:rsidRDefault="007E65A0" w:rsidP="00870B5B">
                  <w:pPr>
                    <w:pStyle w:val="ListParagraph"/>
                    <w:numPr>
                      <w:ilvl w:val="0"/>
                      <w:numId w:val="2"/>
                    </w:numPr>
                    <w:spacing w:after="120"/>
                  </w:pPr>
                  <w:r>
                    <w:t>Transparent recycled bottles with their caps</w:t>
                  </w:r>
                </w:p>
                <w:p w14:paraId="00A3AD24" w14:textId="77777777" w:rsidR="007E65A0" w:rsidRDefault="007E65A0" w:rsidP="00870B5B">
                  <w:pPr>
                    <w:pStyle w:val="ListParagraph"/>
                    <w:numPr>
                      <w:ilvl w:val="0"/>
                      <w:numId w:val="2"/>
                    </w:numPr>
                    <w:spacing w:after="120"/>
                  </w:pPr>
                  <w:r>
                    <w:t>Cooking oil</w:t>
                  </w:r>
                </w:p>
                <w:p w14:paraId="2235E950" w14:textId="77777777" w:rsidR="007E65A0" w:rsidRDefault="007E65A0" w:rsidP="00870B5B">
                  <w:pPr>
                    <w:pStyle w:val="ListParagraph"/>
                    <w:numPr>
                      <w:ilvl w:val="0"/>
                      <w:numId w:val="2"/>
                    </w:numPr>
                    <w:spacing w:after="120"/>
                  </w:pPr>
                  <w:r>
                    <w:t>Water</w:t>
                  </w:r>
                </w:p>
              </w:tc>
              <w:tc>
                <w:tcPr>
                  <w:tcW w:w="4313" w:type="dxa"/>
                </w:tcPr>
                <w:p w14:paraId="0944747D" w14:textId="77777777" w:rsidR="007E65A0" w:rsidRDefault="007E65A0" w:rsidP="00870B5B">
                  <w:pPr>
                    <w:pStyle w:val="ListParagraph"/>
                    <w:numPr>
                      <w:ilvl w:val="0"/>
                      <w:numId w:val="2"/>
                    </w:numPr>
                    <w:spacing w:after="120"/>
                  </w:pPr>
                  <w:r>
                    <w:t>Blackboard or whiteboard and chalk or dry-erase markers</w:t>
                  </w:r>
                </w:p>
                <w:p w14:paraId="223596E6" w14:textId="77777777" w:rsidR="007E65A0" w:rsidRDefault="007E65A0" w:rsidP="00870B5B">
                  <w:pPr>
                    <w:pStyle w:val="ListParagraph"/>
                    <w:numPr>
                      <w:ilvl w:val="0"/>
                      <w:numId w:val="2"/>
                    </w:numPr>
                    <w:spacing w:after="120"/>
                  </w:pPr>
                  <w:r>
                    <w:t>Internet access and a projector</w:t>
                  </w:r>
                </w:p>
                <w:p w14:paraId="7CEAA937" w14:textId="77777777" w:rsidR="007E65A0" w:rsidRDefault="007E65A0" w:rsidP="00870B5B">
                  <w:pPr>
                    <w:pStyle w:val="ListParagraph"/>
                    <w:numPr>
                      <w:ilvl w:val="0"/>
                      <w:numId w:val="2"/>
                    </w:numPr>
                    <w:spacing w:after="120"/>
                  </w:pPr>
                  <w:r>
                    <w:t>Blue food dye/coloring</w:t>
                  </w:r>
                </w:p>
              </w:tc>
            </w:tr>
          </w:tbl>
          <w:p w14:paraId="01863500" w14:textId="77777777" w:rsidR="007E65A0" w:rsidRPr="005C167D" w:rsidRDefault="007E65A0" w:rsidP="00870B5B">
            <w:pPr>
              <w:spacing w:before="120" w:after="120"/>
            </w:pPr>
          </w:p>
        </w:tc>
      </w:tr>
      <w:tr w:rsidR="007E65A0" w14:paraId="67D0B864" w14:textId="77777777" w:rsidTr="00870B5B">
        <w:tc>
          <w:tcPr>
            <w:tcW w:w="8856" w:type="dxa"/>
          </w:tcPr>
          <w:p w14:paraId="20E63F7E" w14:textId="77777777" w:rsidR="007E65A0" w:rsidRDefault="007E65A0" w:rsidP="00870B5B">
            <w:pPr>
              <w:spacing w:after="120"/>
            </w:pPr>
            <w:r w:rsidRPr="00784E75">
              <w:rPr>
                <w:b/>
              </w:rPr>
              <w:t>Ocean Literacy Principles</w:t>
            </w:r>
            <w:r>
              <w:t xml:space="preserve">: </w:t>
            </w:r>
            <w:r w:rsidRPr="00A41811">
              <w:t>OLP-1 The Earth has o</w:t>
            </w:r>
            <w:r>
              <w:t xml:space="preserve">ne big ocean with many features; </w:t>
            </w:r>
            <w:r w:rsidRPr="00A41811">
              <w:t>OLP-2 The ocean and life in the oc</w:t>
            </w:r>
            <w:r>
              <w:t xml:space="preserve">ean shape the features of Earth; </w:t>
            </w:r>
            <w:r w:rsidRPr="00603869">
              <w:t>OLP-3 The ocean is a major influence on weather and climate.</w:t>
            </w:r>
          </w:p>
          <w:p w14:paraId="3C1E7C7C" w14:textId="77777777" w:rsidR="007E65A0" w:rsidRDefault="007E65A0" w:rsidP="00870B5B">
            <w:pPr>
              <w:spacing w:after="120"/>
            </w:pPr>
            <w:r>
              <w:rPr>
                <w:b/>
              </w:rPr>
              <w:t>NGSS Crosscutting Concepts</w:t>
            </w:r>
            <w:r>
              <w:t>: (1) Patterns; (4) Systems and system models; (5) Energy and matter</w:t>
            </w:r>
          </w:p>
          <w:p w14:paraId="789A699D" w14:textId="77777777" w:rsidR="007E65A0" w:rsidRPr="005618DA" w:rsidRDefault="007E65A0" w:rsidP="00870B5B">
            <w:pPr>
              <w:spacing w:after="120"/>
            </w:pPr>
            <w:r>
              <w:rPr>
                <w:b/>
              </w:rPr>
              <w:t>NGSS Practices</w:t>
            </w:r>
            <w:r>
              <w:t>: (1) Asking questions; (6) Constructing explanations; (7) Engaging in argument from evidence</w:t>
            </w:r>
          </w:p>
          <w:p w14:paraId="56D295FC" w14:textId="77777777" w:rsidR="007E65A0" w:rsidRDefault="007E65A0" w:rsidP="00870B5B">
            <w:pPr>
              <w:spacing w:after="120"/>
            </w:pPr>
            <w:r w:rsidRPr="00784E75">
              <w:rPr>
                <w:b/>
              </w:rPr>
              <w:t>NGSS Performance Expectation</w:t>
            </w:r>
            <w:r>
              <w:t xml:space="preserve">: </w:t>
            </w:r>
            <w:r w:rsidRPr="000802C6">
              <w:t>4-PS4-1 Develop a model of waves to describe patterns in terms of amplitude and wavelength and that waves can cause objects to move.</w:t>
            </w:r>
          </w:p>
        </w:tc>
      </w:tr>
    </w:tbl>
    <w:p w14:paraId="4D3EB7FB" w14:textId="77777777" w:rsidR="007E65A0" w:rsidRDefault="007E65A0" w:rsidP="007E65A0">
      <w:pPr>
        <w:pStyle w:val="Heading2"/>
      </w:pPr>
    </w:p>
    <w:p w14:paraId="7A250859"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79BE3B4F" w14:textId="77777777" w:rsidR="007E65A0" w:rsidRPr="00716783" w:rsidRDefault="007E65A0" w:rsidP="007E65A0">
      <w:pPr>
        <w:pStyle w:val="Heading2"/>
        <w:rPr>
          <w:b w:val="0"/>
          <w:i/>
        </w:rPr>
      </w:pPr>
      <w:r>
        <w:t>Preparation</w:t>
      </w:r>
      <w:r w:rsidRPr="007809AD">
        <w:rPr>
          <w:b w:val="0"/>
          <w:i/>
        </w:rPr>
        <w:t xml:space="preserve"> </w:t>
      </w:r>
    </w:p>
    <w:tbl>
      <w:tblPr>
        <w:tblStyle w:val="TableGrid"/>
        <w:tblW w:w="0" w:type="auto"/>
        <w:tblLook w:val="04A0" w:firstRow="1" w:lastRow="0" w:firstColumn="1" w:lastColumn="0" w:noHBand="0" w:noVBand="1"/>
      </w:tblPr>
      <w:tblGrid>
        <w:gridCol w:w="8856"/>
      </w:tblGrid>
      <w:tr w:rsidR="007E65A0" w14:paraId="3B91B74E" w14:textId="77777777" w:rsidTr="00870B5B">
        <w:tc>
          <w:tcPr>
            <w:tcW w:w="8856" w:type="dxa"/>
          </w:tcPr>
          <w:p w14:paraId="11F64501" w14:textId="77777777" w:rsidR="007E65A0" w:rsidRDefault="007E65A0" w:rsidP="00870B5B">
            <w:pPr>
              <w:spacing w:after="120"/>
            </w:pPr>
            <w:r w:rsidRPr="00C44036">
              <w:rPr>
                <w:b/>
              </w:rPr>
              <w:t>Time</w:t>
            </w:r>
            <w:r>
              <w:t>: 5 minutes</w:t>
            </w:r>
          </w:p>
          <w:p w14:paraId="2FC20238" w14:textId="77777777" w:rsidR="007E65A0" w:rsidRDefault="007E65A0" w:rsidP="00870B5B">
            <w:pPr>
              <w:spacing w:after="120"/>
            </w:pPr>
            <w:r>
              <w:rPr>
                <w:b/>
              </w:rPr>
              <w:t>Materials</w:t>
            </w:r>
            <w:r>
              <w:t>: transparent recycled bottles with their caps, cooking oil, water, blue food coloring/dye</w:t>
            </w:r>
          </w:p>
          <w:p w14:paraId="40DBE36E" w14:textId="77777777" w:rsidR="007E65A0" w:rsidRDefault="007E65A0" w:rsidP="00870B5B">
            <w:pPr>
              <w:spacing w:after="120"/>
            </w:pPr>
            <w:r>
              <w:t>To prepare for this lesson, you will be creating wave bottles, tools derived from the “Make Waves in a Bottle” Education.com activity (see References).</w:t>
            </w:r>
          </w:p>
          <w:p w14:paraId="4EB0B892" w14:textId="77777777" w:rsidR="007E65A0" w:rsidRDefault="007E65A0" w:rsidP="007E65A0">
            <w:pPr>
              <w:pStyle w:val="ListParagraph"/>
              <w:numPr>
                <w:ilvl w:val="0"/>
                <w:numId w:val="9"/>
              </w:numPr>
              <w:spacing w:after="120"/>
            </w:pPr>
            <w:r>
              <w:t>Fill the bottle halfway with water.</w:t>
            </w:r>
          </w:p>
          <w:p w14:paraId="6CA5890F" w14:textId="77777777" w:rsidR="007E65A0" w:rsidRDefault="007E65A0" w:rsidP="007E65A0">
            <w:pPr>
              <w:pStyle w:val="ListParagraph"/>
              <w:numPr>
                <w:ilvl w:val="0"/>
                <w:numId w:val="9"/>
              </w:numPr>
              <w:spacing w:after="120"/>
            </w:pPr>
            <w:r>
              <w:t>Dye the water blue and shake the bottle to mix the color.</w:t>
            </w:r>
          </w:p>
          <w:p w14:paraId="2588045B" w14:textId="77777777" w:rsidR="007E65A0" w:rsidRDefault="007E65A0" w:rsidP="007E65A0">
            <w:pPr>
              <w:pStyle w:val="ListParagraph"/>
              <w:numPr>
                <w:ilvl w:val="0"/>
                <w:numId w:val="9"/>
              </w:numPr>
              <w:spacing w:after="120"/>
            </w:pPr>
            <w:r>
              <w:t>Fill the rest of the bottle with cooking oil.</w:t>
            </w:r>
          </w:p>
          <w:p w14:paraId="6E1BCCEE" w14:textId="77777777" w:rsidR="007E65A0" w:rsidRPr="008B7D98" w:rsidRDefault="007E65A0" w:rsidP="007E65A0">
            <w:pPr>
              <w:pStyle w:val="ListParagraph"/>
              <w:numPr>
                <w:ilvl w:val="0"/>
                <w:numId w:val="9"/>
              </w:numPr>
              <w:spacing w:after="120"/>
            </w:pPr>
            <w:r>
              <w:t>Gently rock the bottle back-and-forth.  You should blue water waves slowly moving through the oil as you rock the model.  If you do not see this motion, adjust the levels of oil and water as needed.</w:t>
            </w:r>
          </w:p>
        </w:tc>
      </w:tr>
    </w:tbl>
    <w:p w14:paraId="6031F417" w14:textId="77777777" w:rsidR="007E65A0" w:rsidRPr="00716783" w:rsidRDefault="007E65A0" w:rsidP="007E65A0">
      <w:pPr>
        <w:pStyle w:val="Heading2"/>
        <w:rPr>
          <w:b w:val="0"/>
          <w:i/>
        </w:rPr>
      </w:pPr>
      <w:r>
        <w:t>Engage</w:t>
      </w:r>
      <w:r>
        <w:rPr>
          <w:b w:val="0"/>
        </w:rPr>
        <w:t xml:space="preserve"> </w:t>
      </w:r>
      <w:r w:rsidRPr="00FC0C57">
        <w:rPr>
          <w:b w:val="0"/>
        </w:rPr>
        <w:t>|</w:t>
      </w:r>
      <w:r>
        <w:rPr>
          <w:b w:val="0"/>
        </w:rPr>
        <w:t xml:space="preserve"> </w:t>
      </w:r>
      <w:r>
        <w:rPr>
          <w:b w:val="0"/>
          <w:i/>
        </w:rPr>
        <w:t>Shoreline Waves</w:t>
      </w:r>
    </w:p>
    <w:tbl>
      <w:tblPr>
        <w:tblStyle w:val="TableGrid"/>
        <w:tblW w:w="0" w:type="auto"/>
        <w:tblLook w:val="04A0" w:firstRow="1" w:lastRow="0" w:firstColumn="1" w:lastColumn="0" w:noHBand="0" w:noVBand="1"/>
      </w:tblPr>
      <w:tblGrid>
        <w:gridCol w:w="8856"/>
      </w:tblGrid>
      <w:tr w:rsidR="007E65A0" w14:paraId="0C409EE4" w14:textId="77777777" w:rsidTr="00870B5B">
        <w:tc>
          <w:tcPr>
            <w:tcW w:w="8856" w:type="dxa"/>
          </w:tcPr>
          <w:p w14:paraId="776DFE81" w14:textId="77777777" w:rsidR="007E65A0" w:rsidRDefault="007E65A0" w:rsidP="00870B5B">
            <w:pPr>
              <w:spacing w:after="120"/>
            </w:pPr>
            <w:r w:rsidRPr="00C44036">
              <w:rPr>
                <w:b/>
              </w:rPr>
              <w:t>Time</w:t>
            </w:r>
            <w:r>
              <w:t>: 5 minutes</w:t>
            </w:r>
          </w:p>
          <w:p w14:paraId="51C98722" w14:textId="77777777" w:rsidR="007E65A0" w:rsidRDefault="007E65A0" w:rsidP="00870B5B">
            <w:pPr>
              <w:spacing w:after="120"/>
            </w:pPr>
            <w:r>
              <w:rPr>
                <w:b/>
              </w:rPr>
              <w:t>Materials</w:t>
            </w:r>
            <w:r>
              <w:t>: Internet access and a projector</w:t>
            </w:r>
          </w:p>
          <w:p w14:paraId="3B520F53" w14:textId="77777777" w:rsidR="007E65A0" w:rsidRDefault="007E65A0" w:rsidP="00870B5B">
            <w:pPr>
              <w:spacing w:after="120"/>
            </w:pPr>
            <w:r>
              <w:t xml:space="preserve">Knowledge Activation: Ask students to recall the previous lesson, </w:t>
            </w:r>
            <w:r>
              <w:rPr>
                <w:i/>
              </w:rPr>
              <w:t>Shoreline Erosion</w:t>
            </w:r>
            <w:r>
              <w:t>, and to explain coastal erosion.</w:t>
            </w:r>
          </w:p>
          <w:p w14:paraId="5622B32D" w14:textId="77777777" w:rsidR="007E65A0" w:rsidRPr="008B7D98" w:rsidRDefault="007E65A0" w:rsidP="00870B5B">
            <w:pPr>
              <w:spacing w:after="120"/>
            </w:pPr>
            <w:r>
              <w:t xml:space="preserve">After reviewing erosion, show students this drone footage taken by UNSW Australia’s Water Research Laboratory: </w:t>
            </w:r>
            <w:hyperlink r:id="rId24" w:history="1">
              <w:r w:rsidRPr="00FA79DC">
                <w:rPr>
                  <w:rStyle w:val="Hyperlink"/>
                </w:rPr>
                <w:t>http://bit.ly/2oIWeeK</w:t>
              </w:r>
            </w:hyperlink>
            <w:r>
              <w:t>.</w:t>
            </w:r>
          </w:p>
        </w:tc>
      </w:tr>
    </w:tbl>
    <w:p w14:paraId="261C46A1" w14:textId="77777777" w:rsidR="007E65A0" w:rsidRPr="00C242D1" w:rsidRDefault="007E65A0" w:rsidP="007E65A0">
      <w:pPr>
        <w:pStyle w:val="Heading2"/>
        <w:rPr>
          <w:b w:val="0"/>
          <w:i/>
        </w:rPr>
      </w:pPr>
      <w:r>
        <w:t xml:space="preserve">Explore </w:t>
      </w:r>
      <w:r w:rsidRPr="00FC0C57">
        <w:rPr>
          <w:b w:val="0"/>
        </w:rPr>
        <w:t xml:space="preserve">| </w:t>
      </w:r>
      <w:r>
        <w:rPr>
          <w:b w:val="0"/>
          <w:i/>
        </w:rPr>
        <w:t>Lesson in a Bottle</w:t>
      </w:r>
    </w:p>
    <w:tbl>
      <w:tblPr>
        <w:tblStyle w:val="TableGrid"/>
        <w:tblW w:w="0" w:type="auto"/>
        <w:tblLook w:val="04A0" w:firstRow="1" w:lastRow="0" w:firstColumn="1" w:lastColumn="0" w:noHBand="0" w:noVBand="1"/>
      </w:tblPr>
      <w:tblGrid>
        <w:gridCol w:w="8856"/>
      </w:tblGrid>
      <w:tr w:rsidR="007E65A0" w14:paraId="6B1D88E4" w14:textId="77777777" w:rsidTr="00870B5B">
        <w:tc>
          <w:tcPr>
            <w:tcW w:w="8856" w:type="dxa"/>
          </w:tcPr>
          <w:p w14:paraId="25CE5200" w14:textId="77777777" w:rsidR="007E65A0" w:rsidRDefault="007E65A0" w:rsidP="00870B5B">
            <w:pPr>
              <w:spacing w:after="120"/>
            </w:pPr>
            <w:r w:rsidRPr="00C44036">
              <w:rPr>
                <w:b/>
              </w:rPr>
              <w:t>Time</w:t>
            </w:r>
            <w:r>
              <w:t>: 25 minutes</w:t>
            </w:r>
          </w:p>
          <w:p w14:paraId="772C96B9" w14:textId="77777777" w:rsidR="007E65A0" w:rsidRDefault="007E65A0" w:rsidP="00870B5B">
            <w:pPr>
              <w:spacing w:after="120"/>
            </w:pPr>
            <w:r w:rsidRPr="00C44036">
              <w:rPr>
                <w:b/>
              </w:rPr>
              <w:t>Materials</w:t>
            </w:r>
            <w:r>
              <w:t>: wave bottles (see Preparation)</w:t>
            </w:r>
          </w:p>
          <w:p w14:paraId="049F376A" w14:textId="77777777" w:rsidR="007E65A0" w:rsidRDefault="007E65A0" w:rsidP="00870B5B">
            <w:pPr>
              <w:spacing w:after="120"/>
            </w:pPr>
            <w:r>
              <w:t>Break your class into pairs or teams of three and distribute the wave bottles.  Instruct your class to gently rock the model back-and-forth, watch the movement of the blue water through the oil, and record their observations.</w:t>
            </w:r>
          </w:p>
        </w:tc>
      </w:tr>
    </w:tbl>
    <w:p w14:paraId="6719732F" w14:textId="77777777" w:rsidR="007E65A0" w:rsidRPr="00716783" w:rsidRDefault="007E65A0" w:rsidP="007E65A0">
      <w:pPr>
        <w:pStyle w:val="Heading2"/>
        <w:rPr>
          <w:b w:val="0"/>
          <w:i/>
        </w:rPr>
      </w:pPr>
      <w:r>
        <w:t>Explain</w:t>
      </w:r>
      <w:r>
        <w:rPr>
          <w:b w:val="0"/>
        </w:rPr>
        <w:t xml:space="preserve"> | </w:t>
      </w:r>
      <w:r>
        <w:rPr>
          <w:b w:val="0"/>
          <w:i/>
        </w:rPr>
        <w:t>Measuring Waves</w:t>
      </w:r>
    </w:p>
    <w:tbl>
      <w:tblPr>
        <w:tblStyle w:val="TableGrid"/>
        <w:tblW w:w="0" w:type="auto"/>
        <w:tblLook w:val="04A0" w:firstRow="1" w:lastRow="0" w:firstColumn="1" w:lastColumn="0" w:noHBand="0" w:noVBand="1"/>
      </w:tblPr>
      <w:tblGrid>
        <w:gridCol w:w="8856"/>
      </w:tblGrid>
      <w:tr w:rsidR="007E65A0" w14:paraId="7190D215" w14:textId="77777777" w:rsidTr="00870B5B">
        <w:tc>
          <w:tcPr>
            <w:tcW w:w="8856" w:type="dxa"/>
          </w:tcPr>
          <w:p w14:paraId="5664C2B1" w14:textId="77777777" w:rsidR="007E65A0" w:rsidRDefault="007E65A0" w:rsidP="00870B5B">
            <w:pPr>
              <w:spacing w:after="120"/>
            </w:pPr>
            <w:r w:rsidRPr="00C44036">
              <w:rPr>
                <w:b/>
              </w:rPr>
              <w:t>Time</w:t>
            </w:r>
            <w:r>
              <w:t>: 15 minutes</w:t>
            </w:r>
          </w:p>
          <w:p w14:paraId="728DDA5D" w14:textId="77777777" w:rsidR="007E65A0" w:rsidRDefault="007E65A0" w:rsidP="00870B5B">
            <w:pPr>
              <w:spacing w:after="120"/>
            </w:pPr>
            <w:r w:rsidRPr="00C30850">
              <w:rPr>
                <w:b/>
              </w:rPr>
              <w:t>Materials</w:t>
            </w:r>
            <w:r>
              <w:t>: whiteboard or blackboard, dry-erase markers or chalk</w:t>
            </w:r>
          </w:p>
          <w:p w14:paraId="46FF085D" w14:textId="77777777" w:rsidR="007E65A0" w:rsidRDefault="007E65A0" w:rsidP="00870B5B">
            <w:pPr>
              <w:spacing w:after="120"/>
            </w:pPr>
            <w:r>
              <w:t>Ask your students, “Were all of the waves in your bottle the same size?”  After fielding answers draw the following diagram on the board.</w:t>
            </w:r>
          </w:p>
          <w:p w14:paraId="40F0A4E3" w14:textId="77777777" w:rsidR="007E65A0" w:rsidRDefault="007E65A0" w:rsidP="00870B5B">
            <w:pPr>
              <w:spacing w:after="120"/>
              <w:jc w:val="center"/>
            </w:pPr>
            <w:r>
              <w:rPr>
                <w:noProof/>
              </w:rPr>
              <w:drawing>
                <wp:inline distT="0" distB="0" distL="0" distR="0" wp14:anchorId="5A130A60" wp14:editId="2781DB45">
                  <wp:extent cx="4107939" cy="218582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Edu_Waves.png"/>
                          <pic:cNvPicPr/>
                        </pic:nvPicPr>
                        <pic:blipFill rotWithShape="1">
                          <a:blip r:embed="rId25">
                            <a:extLst>
                              <a:ext uri="{28A0092B-C50C-407E-A947-70E740481C1C}">
                                <a14:useLocalDpi xmlns:a14="http://schemas.microsoft.com/office/drawing/2010/main" val="0"/>
                              </a:ext>
                            </a:extLst>
                          </a:blip>
                          <a:srcRect t="9977" b="11194"/>
                          <a:stretch/>
                        </pic:blipFill>
                        <pic:spPr bwMode="auto">
                          <a:xfrm>
                            <a:off x="0" y="0"/>
                            <a:ext cx="4112188" cy="2188088"/>
                          </a:xfrm>
                          <a:prstGeom prst="rect">
                            <a:avLst/>
                          </a:prstGeom>
                          <a:ln>
                            <a:noFill/>
                          </a:ln>
                          <a:extLst>
                            <a:ext uri="{53640926-AAD7-44d8-BBD7-CCE9431645EC}">
                              <a14:shadowObscured xmlns:a14="http://schemas.microsoft.com/office/drawing/2010/main"/>
                            </a:ext>
                          </a:extLst>
                        </pic:spPr>
                      </pic:pic>
                    </a:graphicData>
                  </a:graphic>
                </wp:inline>
              </w:drawing>
            </w:r>
          </w:p>
          <w:p w14:paraId="6AF26EC8" w14:textId="77777777" w:rsidR="007E65A0" w:rsidRDefault="007E65A0" w:rsidP="00870B5B">
            <w:pPr>
              <w:spacing w:after="120"/>
            </w:pPr>
            <w:r>
              <w:t>Review the terms wavelength and amplitude.  Ask your students, “How do you think wavelength and amplitude affect the movement of an object in the ocean?”</w:t>
            </w:r>
          </w:p>
        </w:tc>
      </w:tr>
    </w:tbl>
    <w:p w14:paraId="5BD87154" w14:textId="77777777" w:rsidR="007E65A0" w:rsidRPr="00716783" w:rsidRDefault="007E65A0" w:rsidP="007E65A0">
      <w:pPr>
        <w:pStyle w:val="Heading2"/>
        <w:rPr>
          <w:b w:val="0"/>
          <w:i/>
        </w:rPr>
      </w:pPr>
      <w:r>
        <w:t xml:space="preserve">Elaborate </w:t>
      </w:r>
      <w:r>
        <w:rPr>
          <w:b w:val="0"/>
        </w:rPr>
        <w:t xml:space="preserve">| </w:t>
      </w:r>
      <w:r>
        <w:rPr>
          <w:b w:val="0"/>
          <w:i/>
        </w:rPr>
        <w:t>Breaking Waves</w:t>
      </w:r>
    </w:p>
    <w:tbl>
      <w:tblPr>
        <w:tblStyle w:val="TableGrid"/>
        <w:tblW w:w="0" w:type="auto"/>
        <w:tblLook w:val="04A0" w:firstRow="1" w:lastRow="0" w:firstColumn="1" w:lastColumn="0" w:noHBand="0" w:noVBand="1"/>
      </w:tblPr>
      <w:tblGrid>
        <w:gridCol w:w="8856"/>
      </w:tblGrid>
      <w:tr w:rsidR="007E65A0" w14:paraId="64D149BF" w14:textId="77777777" w:rsidTr="00870B5B">
        <w:tc>
          <w:tcPr>
            <w:tcW w:w="8856" w:type="dxa"/>
          </w:tcPr>
          <w:p w14:paraId="19808D8B" w14:textId="77777777" w:rsidR="007E65A0" w:rsidRDefault="007E65A0" w:rsidP="00870B5B">
            <w:pPr>
              <w:spacing w:after="120"/>
            </w:pPr>
            <w:r w:rsidRPr="00C44036">
              <w:rPr>
                <w:b/>
              </w:rPr>
              <w:t>Time</w:t>
            </w:r>
            <w:r>
              <w:t>: 20 minutes</w:t>
            </w:r>
          </w:p>
          <w:p w14:paraId="73C2C1CB" w14:textId="77777777" w:rsidR="007E65A0" w:rsidRDefault="007E65A0" w:rsidP="00870B5B">
            <w:pPr>
              <w:spacing w:after="120"/>
            </w:pPr>
            <w:r>
              <w:rPr>
                <w:b/>
              </w:rPr>
              <w:t>Materials</w:t>
            </w:r>
            <w:r>
              <w:t>: Internet access and a projector, whiteboard or blackboard, dry-erase markers or chalk, paper, colored pencils</w:t>
            </w:r>
          </w:p>
          <w:p w14:paraId="119180B6" w14:textId="77777777" w:rsidR="007E65A0" w:rsidRDefault="007E65A0" w:rsidP="00870B5B">
            <w:pPr>
              <w:spacing w:after="120"/>
            </w:pPr>
            <w:r>
              <w:t>Ask students, “Where do waves end?”  And, “What happens to wavelength and amplitude as the waves reach the shore?”</w:t>
            </w:r>
          </w:p>
          <w:p w14:paraId="16037241" w14:textId="77777777" w:rsidR="007E65A0" w:rsidRDefault="007E65A0" w:rsidP="00870B5B">
            <w:pPr>
              <w:spacing w:after="120"/>
            </w:pPr>
            <w:r>
              <w:t>After fielding answers, show your students one of the following surfing videos by GoPro:</w:t>
            </w:r>
          </w:p>
          <w:p w14:paraId="1D42DA91" w14:textId="77777777" w:rsidR="007E65A0" w:rsidRDefault="007E65A0" w:rsidP="007E65A0">
            <w:pPr>
              <w:pStyle w:val="ListParagraph"/>
              <w:numPr>
                <w:ilvl w:val="0"/>
                <w:numId w:val="7"/>
              </w:numPr>
              <w:spacing w:after="120"/>
            </w:pPr>
            <w:r>
              <w:t xml:space="preserve">Namibia (2016): </w:t>
            </w:r>
            <w:hyperlink r:id="rId26" w:history="1">
              <w:r w:rsidRPr="00FA79DC">
                <w:rPr>
                  <w:rStyle w:val="Hyperlink"/>
                </w:rPr>
                <w:t>http://bit.ly/2plf53E</w:t>
              </w:r>
            </w:hyperlink>
            <w:r>
              <w:t xml:space="preserve"> </w:t>
            </w:r>
          </w:p>
          <w:p w14:paraId="28C7B3EF" w14:textId="77777777" w:rsidR="007E65A0" w:rsidRPr="00D35AF1" w:rsidRDefault="007E65A0" w:rsidP="007E65A0">
            <w:pPr>
              <w:pStyle w:val="ListParagraph"/>
              <w:numPr>
                <w:ilvl w:val="0"/>
                <w:numId w:val="7"/>
              </w:numPr>
              <w:spacing w:after="120"/>
            </w:pPr>
            <w:r>
              <w:t xml:space="preserve">Western Australia (2014): </w:t>
            </w:r>
            <w:hyperlink r:id="rId27" w:history="1">
              <w:r w:rsidRPr="00FA79DC">
                <w:rPr>
                  <w:rStyle w:val="Hyperlink"/>
                </w:rPr>
                <w:t>http://bit.ly/1jxJyQY</w:t>
              </w:r>
            </w:hyperlink>
          </w:p>
          <w:p w14:paraId="104EA7B3" w14:textId="77777777" w:rsidR="007E65A0" w:rsidRDefault="007E65A0" w:rsidP="007E65A0">
            <w:pPr>
              <w:pStyle w:val="ListParagraph"/>
              <w:numPr>
                <w:ilvl w:val="0"/>
                <w:numId w:val="7"/>
              </w:numPr>
              <w:spacing w:after="120"/>
            </w:pPr>
            <w:r>
              <w:t xml:space="preserve">Tahiti (2016): </w:t>
            </w:r>
            <w:hyperlink r:id="rId28" w:history="1">
              <w:r w:rsidRPr="00FA79DC">
                <w:rPr>
                  <w:rStyle w:val="Hyperlink"/>
                </w:rPr>
                <w:t>http://bit.ly/2oJc8WG</w:t>
              </w:r>
            </w:hyperlink>
            <w:r>
              <w:t xml:space="preserve"> </w:t>
            </w:r>
          </w:p>
          <w:p w14:paraId="348449A2" w14:textId="77777777" w:rsidR="007E65A0" w:rsidRDefault="007E65A0" w:rsidP="00870B5B">
            <w:pPr>
              <w:spacing w:after="120"/>
            </w:pPr>
            <w:r>
              <w:t>Now ask, “Can you surf at any beach?  Do some beaches have better waves?”</w:t>
            </w:r>
          </w:p>
          <w:p w14:paraId="520989E4" w14:textId="77777777" w:rsidR="007E65A0" w:rsidRDefault="007E65A0" w:rsidP="00870B5B">
            <w:pPr>
              <w:spacing w:after="120"/>
            </w:pPr>
            <w:r>
              <w:t>Use the diagram below for this activity.</w:t>
            </w:r>
          </w:p>
          <w:p w14:paraId="52FBD8F4" w14:textId="77777777" w:rsidR="007E65A0" w:rsidRDefault="007E65A0" w:rsidP="00870B5B">
            <w:pPr>
              <w:spacing w:after="120"/>
              <w:jc w:val="center"/>
            </w:pPr>
            <w:r>
              <w:rPr>
                <w:noProof/>
              </w:rPr>
              <w:drawing>
                <wp:inline distT="0" distB="0" distL="0" distR="0" wp14:anchorId="3BC5AA1A" wp14:editId="291B7E97">
                  <wp:extent cx="5486400" cy="3309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Edu_WavesBreaking.png"/>
                          <pic:cNvPicPr/>
                        </pic:nvPicPr>
                        <pic:blipFill rotWithShape="1">
                          <a:blip r:embed="rId10">
                            <a:extLst>
                              <a:ext uri="{28A0092B-C50C-407E-A947-70E740481C1C}">
                                <a14:useLocalDpi xmlns:a14="http://schemas.microsoft.com/office/drawing/2010/main" val="0"/>
                              </a:ext>
                            </a:extLst>
                          </a:blip>
                          <a:srcRect t="2127" b="-1"/>
                          <a:stretch/>
                        </pic:blipFill>
                        <pic:spPr bwMode="auto">
                          <a:xfrm>
                            <a:off x="0" y="0"/>
                            <a:ext cx="5486400" cy="3309456"/>
                          </a:xfrm>
                          <a:prstGeom prst="rect">
                            <a:avLst/>
                          </a:prstGeom>
                          <a:ln>
                            <a:noFill/>
                          </a:ln>
                          <a:extLst>
                            <a:ext uri="{53640926-AAD7-44d8-BBD7-CCE9431645EC}">
                              <a14:shadowObscured xmlns:a14="http://schemas.microsoft.com/office/drawing/2010/main"/>
                            </a:ext>
                          </a:extLst>
                        </pic:spPr>
                      </pic:pic>
                    </a:graphicData>
                  </a:graphic>
                </wp:inline>
              </w:drawing>
            </w:r>
          </w:p>
          <w:p w14:paraId="22BEDC6A" w14:textId="77777777" w:rsidR="007E65A0" w:rsidRDefault="007E65A0" w:rsidP="00870B5B">
            <w:pPr>
              <w:spacing w:after="120"/>
            </w:pPr>
            <w:r>
              <w:t>Follow these steps with your class:</w:t>
            </w:r>
          </w:p>
          <w:p w14:paraId="0F1A84D6" w14:textId="77777777" w:rsidR="007E65A0" w:rsidRDefault="007E65A0" w:rsidP="007E65A0">
            <w:pPr>
              <w:pStyle w:val="ListParagraph"/>
              <w:numPr>
                <w:ilvl w:val="0"/>
                <w:numId w:val="8"/>
              </w:numPr>
              <w:spacing w:after="120"/>
            </w:pPr>
            <w:r>
              <w:t>Distribute the paper and colored pencils.</w:t>
            </w:r>
          </w:p>
          <w:p w14:paraId="0766AD4F" w14:textId="77777777" w:rsidR="007E65A0" w:rsidRDefault="007E65A0" w:rsidP="007E65A0">
            <w:pPr>
              <w:pStyle w:val="ListParagraph"/>
              <w:numPr>
                <w:ilvl w:val="0"/>
                <w:numId w:val="8"/>
              </w:numPr>
              <w:spacing w:after="120"/>
            </w:pPr>
            <w:r>
              <w:t>Draw the shore and sea level on the board and instruct your students to draw the shore on their paper.</w:t>
            </w:r>
          </w:p>
          <w:p w14:paraId="09135F95" w14:textId="77777777" w:rsidR="007E65A0" w:rsidRDefault="007E65A0" w:rsidP="007E65A0">
            <w:pPr>
              <w:pStyle w:val="ListParagraph"/>
              <w:numPr>
                <w:ilvl w:val="0"/>
                <w:numId w:val="8"/>
              </w:numPr>
              <w:spacing w:after="120"/>
            </w:pPr>
            <w:r>
              <w:t>Ask, “What do you predict will happen to the wavelength and amplitude as they waves reach the shore?”  Instruct them to add waves to their drawing and identify changes to wave properties.</w:t>
            </w:r>
          </w:p>
          <w:p w14:paraId="47468D3A" w14:textId="77777777" w:rsidR="007E65A0" w:rsidRDefault="007E65A0" w:rsidP="007E65A0">
            <w:pPr>
              <w:pStyle w:val="ListParagraph"/>
              <w:numPr>
                <w:ilvl w:val="0"/>
                <w:numId w:val="8"/>
              </w:numPr>
              <w:spacing w:after="120"/>
            </w:pPr>
            <w:r>
              <w:t>Have your students share their predictions.</w:t>
            </w:r>
          </w:p>
          <w:p w14:paraId="78A4C973" w14:textId="77777777" w:rsidR="007E65A0" w:rsidRDefault="007E65A0" w:rsidP="007E65A0">
            <w:pPr>
              <w:pStyle w:val="ListParagraph"/>
              <w:numPr>
                <w:ilvl w:val="0"/>
                <w:numId w:val="8"/>
              </w:numPr>
              <w:spacing w:after="120"/>
            </w:pPr>
            <w:r>
              <w:t>Now, following the diagram above, add waves, wavelength, and amplitude to your drawing on your board.</w:t>
            </w:r>
          </w:p>
        </w:tc>
      </w:tr>
    </w:tbl>
    <w:p w14:paraId="4C06FFB9" w14:textId="77777777" w:rsidR="007E65A0" w:rsidRPr="00716783" w:rsidRDefault="007E65A0" w:rsidP="007E65A0">
      <w:pPr>
        <w:pStyle w:val="Heading2"/>
        <w:rPr>
          <w:b w:val="0"/>
          <w:i/>
        </w:rPr>
      </w:pPr>
      <w:r>
        <w:t>Evaluate</w:t>
      </w:r>
      <w:r>
        <w:rPr>
          <w:b w:val="0"/>
        </w:rPr>
        <w:t xml:space="preserve"> | </w:t>
      </w:r>
      <w:r>
        <w:rPr>
          <w:b w:val="0"/>
          <w:i/>
        </w:rPr>
        <w:t>Making Waves</w:t>
      </w:r>
    </w:p>
    <w:tbl>
      <w:tblPr>
        <w:tblStyle w:val="TableGrid"/>
        <w:tblW w:w="0" w:type="auto"/>
        <w:tblLook w:val="04A0" w:firstRow="1" w:lastRow="0" w:firstColumn="1" w:lastColumn="0" w:noHBand="0" w:noVBand="1"/>
      </w:tblPr>
      <w:tblGrid>
        <w:gridCol w:w="8856"/>
      </w:tblGrid>
      <w:tr w:rsidR="007E65A0" w14:paraId="0FF122D5" w14:textId="77777777" w:rsidTr="00870B5B">
        <w:tc>
          <w:tcPr>
            <w:tcW w:w="8856" w:type="dxa"/>
          </w:tcPr>
          <w:p w14:paraId="438D4628" w14:textId="77777777" w:rsidR="007E65A0" w:rsidRDefault="007E65A0" w:rsidP="00870B5B">
            <w:pPr>
              <w:spacing w:after="120"/>
            </w:pPr>
            <w:r w:rsidRPr="003732C5">
              <w:rPr>
                <w:b/>
              </w:rPr>
              <w:t>Time</w:t>
            </w:r>
            <w:r>
              <w:t>: 10 minutes</w:t>
            </w:r>
          </w:p>
          <w:p w14:paraId="1DC9403B" w14:textId="77777777" w:rsidR="007E65A0" w:rsidRDefault="007E65A0" w:rsidP="00870B5B">
            <w:pPr>
              <w:spacing w:after="120"/>
            </w:pPr>
            <w:r>
              <w:rPr>
                <w:b/>
              </w:rPr>
              <w:t>Materials</w:t>
            </w:r>
            <w:r>
              <w:t>: Internet access and a projector</w:t>
            </w:r>
          </w:p>
          <w:p w14:paraId="4CB1C6CA" w14:textId="77777777" w:rsidR="007E65A0" w:rsidRDefault="007E65A0" w:rsidP="00870B5B">
            <w:pPr>
              <w:spacing w:after="120"/>
            </w:pPr>
            <w:r>
              <w:t>Ask, “What determines the wavelength and amplitude of ocean waves?”  After a brief discussion, ask, “Do waves change when there’s a hurricane or storm?”</w:t>
            </w:r>
          </w:p>
          <w:p w14:paraId="5B24056E" w14:textId="77777777" w:rsidR="007E65A0" w:rsidRDefault="007E65A0" w:rsidP="00870B5B">
            <w:pPr>
              <w:spacing w:after="120"/>
            </w:pPr>
            <w:r>
              <w:t xml:space="preserve">Show your students the following video from National Geographic: </w:t>
            </w:r>
            <w:hyperlink r:id="rId29" w:history="1">
              <w:r w:rsidRPr="00FA79DC">
                <w:rPr>
                  <w:rStyle w:val="Hyperlink"/>
                </w:rPr>
                <w:t>http://bit.ly/2ovUTNe</w:t>
              </w:r>
            </w:hyperlink>
            <w:r>
              <w:t>.</w:t>
            </w:r>
          </w:p>
        </w:tc>
      </w:tr>
    </w:tbl>
    <w:p w14:paraId="30D1FF00" w14:textId="77777777" w:rsidR="007E65A0" w:rsidRDefault="007E65A0" w:rsidP="007E65A0">
      <w:pPr>
        <w:pStyle w:val="Heading2"/>
      </w:pPr>
    </w:p>
    <w:p w14:paraId="033070A1"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745D8ADB" w14:textId="77777777" w:rsidR="007E65A0" w:rsidRPr="002D6CAB" w:rsidRDefault="007E65A0" w:rsidP="007E65A0">
      <w:pPr>
        <w:pStyle w:val="Heading2"/>
        <w:rPr>
          <w:b w:val="0"/>
          <w:i/>
        </w:rPr>
      </w:pPr>
      <w:r>
        <w:t>Empower</w:t>
      </w:r>
      <w:r>
        <w:rPr>
          <w:b w:val="0"/>
        </w:rPr>
        <w:t xml:space="preserve"> | </w:t>
      </w:r>
      <w:r w:rsidRPr="002D6CAB">
        <w:rPr>
          <w:b w:val="0"/>
          <w:i/>
        </w:rPr>
        <w:t>Preparing for</w:t>
      </w:r>
      <w:r>
        <w:rPr>
          <w:b w:val="0"/>
        </w:rPr>
        <w:t xml:space="preserve"> </w:t>
      </w:r>
      <w:r>
        <w:rPr>
          <w:b w:val="0"/>
          <w:i/>
        </w:rPr>
        <w:t>Storm Surge</w:t>
      </w:r>
    </w:p>
    <w:tbl>
      <w:tblPr>
        <w:tblStyle w:val="TableGrid"/>
        <w:tblW w:w="0" w:type="auto"/>
        <w:tblLook w:val="04A0" w:firstRow="1" w:lastRow="0" w:firstColumn="1" w:lastColumn="0" w:noHBand="0" w:noVBand="1"/>
      </w:tblPr>
      <w:tblGrid>
        <w:gridCol w:w="8856"/>
      </w:tblGrid>
      <w:tr w:rsidR="007E65A0" w14:paraId="3690F23F" w14:textId="77777777" w:rsidTr="00870B5B">
        <w:tc>
          <w:tcPr>
            <w:tcW w:w="8856" w:type="dxa"/>
          </w:tcPr>
          <w:p w14:paraId="43A4E082" w14:textId="77777777" w:rsidR="007E65A0" w:rsidRDefault="007E65A0" w:rsidP="00870B5B">
            <w:pPr>
              <w:spacing w:after="120"/>
            </w:pPr>
            <w:r w:rsidRPr="003732C5">
              <w:rPr>
                <w:b/>
              </w:rPr>
              <w:t>Time</w:t>
            </w:r>
            <w:r>
              <w:t>: 15 minutes</w:t>
            </w:r>
          </w:p>
          <w:p w14:paraId="2745A9D4" w14:textId="77777777" w:rsidR="007E65A0" w:rsidRPr="00F56563" w:rsidRDefault="007E65A0" w:rsidP="00870B5B">
            <w:pPr>
              <w:spacing w:after="120"/>
            </w:pPr>
            <w:r w:rsidRPr="00643CE2">
              <w:rPr>
                <w:b/>
              </w:rPr>
              <w:t xml:space="preserve">Context Setting </w:t>
            </w:r>
            <w:r w:rsidRPr="00643CE2">
              <w:rPr>
                <w:b/>
                <w:i/>
              </w:rPr>
              <w:t>for</w:t>
            </w:r>
            <w:r w:rsidRPr="00643CE2">
              <w:rPr>
                <w:b/>
              </w:rPr>
              <w:t xml:space="preserve"> Action Plan</w:t>
            </w:r>
            <w:r>
              <w:t>: Ask students to devise a way to prepare coastal communities for the dangers of storm surge.  Ask how the Coast Guard or National Oceanographic and Atmospheric Administration (NOAA) could monitor waves.</w:t>
            </w:r>
          </w:p>
        </w:tc>
      </w:tr>
    </w:tbl>
    <w:p w14:paraId="71AA389F" w14:textId="77777777" w:rsidR="007E65A0" w:rsidRPr="00F61795" w:rsidRDefault="007E65A0" w:rsidP="007E65A0">
      <w:pPr>
        <w:pStyle w:val="Heading2"/>
      </w:pPr>
      <w:r>
        <w:t>References</w:t>
      </w:r>
    </w:p>
    <w:tbl>
      <w:tblPr>
        <w:tblStyle w:val="TableGrid"/>
        <w:tblW w:w="0" w:type="auto"/>
        <w:tblLook w:val="04A0" w:firstRow="1" w:lastRow="0" w:firstColumn="1" w:lastColumn="0" w:noHBand="0" w:noVBand="1"/>
      </w:tblPr>
      <w:tblGrid>
        <w:gridCol w:w="8856"/>
      </w:tblGrid>
      <w:tr w:rsidR="007E65A0" w14:paraId="2A2797F2" w14:textId="77777777" w:rsidTr="00870B5B">
        <w:tc>
          <w:tcPr>
            <w:tcW w:w="8856" w:type="dxa"/>
          </w:tcPr>
          <w:p w14:paraId="2A4B0E85" w14:textId="77777777" w:rsidR="007E65A0" w:rsidRDefault="007E65A0" w:rsidP="00870B5B">
            <w:pPr>
              <w:spacing w:after="120"/>
            </w:pPr>
            <w:r>
              <w:t>“Drone footage of severe coastal erosion on Sydney’s Northern Beaches.” Water Research Laboratory, UNSW Australia: 2016. &lt;</w:t>
            </w:r>
            <w:hyperlink r:id="rId30" w:history="1">
              <w:r w:rsidRPr="00FA79DC">
                <w:rPr>
                  <w:rStyle w:val="Hyperlink"/>
                </w:rPr>
                <w:t>http://bit.ly/2oIWeeK</w:t>
              </w:r>
            </w:hyperlink>
            <w:r>
              <w:t>&gt;</w:t>
            </w:r>
          </w:p>
          <w:p w14:paraId="1C78C761" w14:textId="77777777" w:rsidR="007E65A0" w:rsidRPr="00D35AF1" w:rsidRDefault="007E65A0" w:rsidP="00870B5B">
            <w:pPr>
              <w:spacing w:after="120"/>
            </w:pPr>
            <w:r>
              <w:t xml:space="preserve"> “GoPro: Kelly Slater and Dolphins Surf The Box.”&lt;</w:t>
            </w:r>
            <w:hyperlink r:id="rId31" w:history="1">
              <w:r w:rsidRPr="00FA79DC">
                <w:rPr>
                  <w:rStyle w:val="Hyperlink"/>
                </w:rPr>
                <w:t>http://bit.ly/1jxJyQY</w:t>
              </w:r>
            </w:hyperlink>
            <w:r>
              <w:t>&gt;</w:t>
            </w:r>
          </w:p>
          <w:p w14:paraId="60859D84" w14:textId="77777777" w:rsidR="007E65A0" w:rsidRDefault="007E65A0" w:rsidP="00870B5B">
            <w:pPr>
              <w:spacing w:after="120"/>
            </w:pPr>
            <w:r>
              <w:t>“</w:t>
            </w:r>
            <w:r w:rsidRPr="00713195">
              <w:t>GoPro Awards: Surfing Tahiti With Leif Engstrom</w:t>
            </w:r>
            <w:r>
              <w:t>.” GoPro: 2016. &lt;</w:t>
            </w:r>
            <w:hyperlink r:id="rId32" w:history="1">
              <w:r w:rsidRPr="00FA79DC">
                <w:rPr>
                  <w:rStyle w:val="Hyperlink"/>
                </w:rPr>
                <w:t>http://bit.ly/2oJc8WG</w:t>
              </w:r>
            </w:hyperlink>
            <w:r>
              <w:t>&gt;</w:t>
            </w:r>
          </w:p>
          <w:p w14:paraId="00F8C386" w14:textId="77777777" w:rsidR="007E65A0" w:rsidRPr="00774243" w:rsidRDefault="007E65A0" w:rsidP="00870B5B">
            <w:pPr>
              <w:spacing w:after="120"/>
            </w:pPr>
            <w:r>
              <w:t xml:space="preserve">“GoPro Surf: Best Wave of 2016 </w:t>
            </w:r>
            <w:r w:rsidRPr="00713195">
              <w:t>Featuring Anthony Walsh</w:t>
            </w:r>
            <w:r>
              <w:t>.” GoPro: 2016. &lt;</w:t>
            </w:r>
            <w:hyperlink r:id="rId33" w:history="1">
              <w:r w:rsidRPr="00FA79DC">
                <w:rPr>
                  <w:rStyle w:val="Hyperlink"/>
                </w:rPr>
                <w:t>http://bit.ly/2plf53E</w:t>
              </w:r>
            </w:hyperlink>
            <w:r>
              <w:t>&gt;</w:t>
            </w:r>
          </w:p>
          <w:p w14:paraId="627194BD" w14:textId="77777777" w:rsidR="007E65A0" w:rsidRDefault="007E65A0" w:rsidP="00870B5B">
            <w:pPr>
              <w:spacing w:after="120"/>
            </w:pPr>
            <w:r>
              <w:t>“Make Waves in a Bottle.” Education.com. &lt;</w:t>
            </w:r>
            <w:hyperlink r:id="rId34" w:history="1">
              <w:r>
                <w:rPr>
                  <w:rStyle w:val="Hyperlink"/>
                </w:rPr>
                <w:t>www.education.com/activity/article/surf_in_a_bottle/</w:t>
              </w:r>
            </w:hyperlink>
            <w:r>
              <w:t>&gt;</w:t>
            </w:r>
          </w:p>
          <w:p w14:paraId="3A64052E" w14:textId="77777777" w:rsidR="007E65A0" w:rsidRPr="00046BFE" w:rsidRDefault="007E65A0" w:rsidP="00870B5B">
            <w:pPr>
              <w:spacing w:after="120"/>
            </w:pPr>
            <w:r>
              <w:t>“</w:t>
            </w:r>
            <w:r w:rsidRPr="00BC6BBD">
              <w:t>Storm Surge</w:t>
            </w:r>
            <w:r>
              <w:t>.” National Geographic: 2007. &lt;</w:t>
            </w:r>
            <w:hyperlink r:id="rId35" w:history="1">
              <w:r w:rsidRPr="00FA79DC">
                <w:rPr>
                  <w:rStyle w:val="Hyperlink"/>
                </w:rPr>
                <w:t>http://bit.ly/2ovUTNe</w:t>
              </w:r>
            </w:hyperlink>
            <w:r>
              <w:t>&gt;</w:t>
            </w:r>
          </w:p>
        </w:tc>
      </w:tr>
    </w:tbl>
    <w:p w14:paraId="4BFCD769" w14:textId="77777777" w:rsidR="007E65A0" w:rsidRPr="00597D7D" w:rsidRDefault="007E65A0" w:rsidP="007E65A0">
      <w:pPr>
        <w:spacing w:after="120"/>
      </w:pPr>
    </w:p>
    <w:p w14:paraId="3DE0AF56" w14:textId="77777777" w:rsidR="007E65A0" w:rsidRDefault="007E65A0">
      <w:r>
        <w:br w:type="page"/>
      </w:r>
    </w:p>
    <w:p w14:paraId="6FB34810" w14:textId="77777777" w:rsidR="007E65A0" w:rsidRDefault="007E65A0" w:rsidP="007E65A0">
      <w:pPr>
        <w:jc w:val="center"/>
      </w:pPr>
      <w:r>
        <w:rPr>
          <w:noProof/>
        </w:rPr>
        <w:drawing>
          <wp:inline distT="0" distB="0" distL="0" distR="0" wp14:anchorId="1ED423D9" wp14:editId="4B701020">
            <wp:extent cx="1828165" cy="92467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4BE07523" w14:textId="77777777" w:rsidR="007E65A0" w:rsidRDefault="007E65A0" w:rsidP="007E65A0">
      <w:pPr>
        <w:pStyle w:val="Heading1"/>
        <w:spacing w:before="120"/>
        <w:jc w:val="center"/>
      </w:pPr>
      <w:r>
        <w:t xml:space="preserve">Elementary Unit 1, Lesson 3 </w:t>
      </w:r>
      <w:r w:rsidRPr="00E85BCC">
        <w:rPr>
          <w:b w:val="0"/>
        </w:rPr>
        <w:t xml:space="preserve">| </w:t>
      </w:r>
      <w:r>
        <w:rPr>
          <w:b w:val="0"/>
          <w:i/>
        </w:rPr>
        <w:t>Trade Winds</w:t>
      </w:r>
    </w:p>
    <w:p w14:paraId="7CFAAC22" w14:textId="77777777" w:rsidR="007E65A0" w:rsidRDefault="007E65A0" w:rsidP="00E131C1">
      <w:pPr>
        <w:pStyle w:val="Subtitle"/>
        <w:jc w:val="center"/>
      </w:pPr>
      <w:r>
        <w:t>6E Lesson Plan and Teacher Prep</w:t>
      </w:r>
    </w:p>
    <w:p w14:paraId="37AA8E30" w14:textId="77777777" w:rsidR="007E65A0" w:rsidRDefault="007E65A0" w:rsidP="007E65A0">
      <w:pPr>
        <w:jc w:val="center"/>
      </w:pPr>
    </w:p>
    <w:tbl>
      <w:tblPr>
        <w:tblStyle w:val="TableGrid"/>
        <w:tblW w:w="0" w:type="auto"/>
        <w:tblLook w:val="04A0" w:firstRow="1" w:lastRow="0" w:firstColumn="1" w:lastColumn="0" w:noHBand="0" w:noVBand="1"/>
      </w:tblPr>
      <w:tblGrid>
        <w:gridCol w:w="8856"/>
      </w:tblGrid>
      <w:tr w:rsidR="007E65A0" w14:paraId="0DD144EC" w14:textId="77777777" w:rsidTr="00870B5B">
        <w:tc>
          <w:tcPr>
            <w:tcW w:w="8856" w:type="dxa"/>
          </w:tcPr>
          <w:p w14:paraId="251D8867" w14:textId="77777777" w:rsidR="007E65A0" w:rsidRDefault="007E65A0" w:rsidP="00870B5B">
            <w:pPr>
              <w:spacing w:after="120"/>
            </w:pPr>
            <w:r w:rsidRPr="00800BDE">
              <w:rPr>
                <w:b/>
              </w:rPr>
              <w:t>Instructor</w:t>
            </w:r>
            <w:r>
              <w:t xml:space="preserve">: </w:t>
            </w:r>
          </w:p>
          <w:p w14:paraId="79069D66" w14:textId="77777777" w:rsidR="007E65A0" w:rsidRDefault="007E65A0" w:rsidP="00870B5B">
            <w:pPr>
              <w:spacing w:after="120"/>
            </w:pPr>
            <w:r w:rsidRPr="00800BDE">
              <w:rPr>
                <w:b/>
              </w:rPr>
              <w:t>Grade/Class</w:t>
            </w:r>
            <w:r>
              <w:t>:</w:t>
            </w:r>
          </w:p>
        </w:tc>
      </w:tr>
    </w:tbl>
    <w:p w14:paraId="304DD6BF" w14:textId="77777777" w:rsidR="007E65A0" w:rsidRPr="00FC0C57" w:rsidRDefault="007E65A0" w:rsidP="007E65A0">
      <w:pPr>
        <w:pStyle w:val="Heading2"/>
        <w:rPr>
          <w:b w:val="0"/>
          <w:i/>
        </w:rPr>
      </w:pPr>
      <w:r>
        <w:t>Overview</w:t>
      </w:r>
      <w:r>
        <w:rPr>
          <w:b w:val="0"/>
        </w:rPr>
        <w:t xml:space="preserve"> | </w:t>
      </w:r>
      <w:r>
        <w:rPr>
          <w:b w:val="0"/>
          <w:i/>
        </w:rPr>
        <w:t>Lesson, Unit, Alignments</w:t>
      </w:r>
    </w:p>
    <w:tbl>
      <w:tblPr>
        <w:tblStyle w:val="TableGrid"/>
        <w:tblW w:w="0" w:type="auto"/>
        <w:tblLook w:val="04A0" w:firstRow="1" w:lastRow="0" w:firstColumn="1" w:lastColumn="0" w:noHBand="0" w:noVBand="1"/>
      </w:tblPr>
      <w:tblGrid>
        <w:gridCol w:w="8856"/>
      </w:tblGrid>
      <w:tr w:rsidR="007E65A0" w14:paraId="57613CB1" w14:textId="77777777" w:rsidTr="00870B5B">
        <w:tc>
          <w:tcPr>
            <w:tcW w:w="8856" w:type="dxa"/>
          </w:tcPr>
          <w:p w14:paraId="35341C07" w14:textId="77777777" w:rsidR="007E65A0" w:rsidRDefault="007E65A0" w:rsidP="00870B5B">
            <w:pPr>
              <w:spacing w:after="120"/>
            </w:pPr>
            <w:r w:rsidRPr="00784E75">
              <w:rPr>
                <w:b/>
              </w:rPr>
              <w:t>Driving Question</w:t>
            </w:r>
            <w:r>
              <w:t>: How does the uneven heating of Earth contribute to the creation of surface winds?</w:t>
            </w:r>
          </w:p>
          <w:p w14:paraId="2B240CB0" w14:textId="77777777" w:rsidR="007E65A0" w:rsidRDefault="007E65A0" w:rsidP="00870B5B">
            <w:pPr>
              <w:spacing w:after="120"/>
            </w:pPr>
            <w:r w:rsidRPr="00784E75">
              <w:rPr>
                <w:b/>
              </w:rPr>
              <w:t>Abstract</w:t>
            </w:r>
            <w:r>
              <w:t>: Students explore temperature’s relationship to surface wind through two phenomena demonstrations and two prediction activities.</w:t>
            </w:r>
          </w:p>
          <w:p w14:paraId="2107951B" w14:textId="77777777" w:rsidR="007E65A0" w:rsidRDefault="007E65A0" w:rsidP="00870B5B">
            <w:pPr>
              <w:spacing w:after="120"/>
            </w:pPr>
            <w:r w:rsidRPr="00784E75">
              <w:rPr>
                <w:b/>
              </w:rPr>
              <w:t>Lesson Objectives</w:t>
            </w:r>
            <w:r>
              <w:t xml:space="preserve">: </w:t>
            </w:r>
            <w:r w:rsidRPr="00B40F0A">
              <w:t xml:space="preserve">TSWBAT </w:t>
            </w:r>
            <w:r>
              <w:t>(1) identify Earth’s major biomes, (2) explain temperature’s role in creating surface winds, and (3) apply knowledge of biomes and wind to ocean mechanics.</w:t>
            </w:r>
          </w:p>
          <w:p w14:paraId="3AEFE621" w14:textId="77777777" w:rsidR="007E65A0" w:rsidRDefault="007E65A0" w:rsidP="00870B5B">
            <w:pPr>
              <w:spacing w:after="120"/>
            </w:pPr>
            <w:r w:rsidRPr="00784E75">
              <w:rPr>
                <w:b/>
              </w:rPr>
              <w:t>Time</w:t>
            </w:r>
            <w:r>
              <w:t>: 90 minutes</w:t>
            </w:r>
          </w:p>
          <w:p w14:paraId="205C581B" w14:textId="77777777" w:rsidR="007E65A0" w:rsidRDefault="007E65A0" w:rsidP="00870B5B">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7E65A0" w14:paraId="06E8B243" w14:textId="77777777" w:rsidTr="00870B5B">
              <w:tc>
                <w:tcPr>
                  <w:tcW w:w="4312" w:type="dxa"/>
                </w:tcPr>
                <w:p w14:paraId="11ACCEAA" w14:textId="77777777" w:rsidR="007E65A0" w:rsidRDefault="007E65A0" w:rsidP="00870B5B">
                  <w:pPr>
                    <w:pStyle w:val="ListParagraph"/>
                    <w:numPr>
                      <w:ilvl w:val="0"/>
                      <w:numId w:val="2"/>
                    </w:numPr>
                    <w:spacing w:after="120"/>
                  </w:pPr>
                  <w:r>
                    <w:t>Desk fan</w:t>
                  </w:r>
                </w:p>
                <w:p w14:paraId="2D8114D8" w14:textId="77777777" w:rsidR="007E65A0" w:rsidRDefault="007E65A0" w:rsidP="00870B5B">
                  <w:pPr>
                    <w:pStyle w:val="ListParagraph"/>
                    <w:numPr>
                      <w:ilvl w:val="0"/>
                      <w:numId w:val="2"/>
                    </w:numPr>
                    <w:spacing w:after="120"/>
                  </w:pPr>
                  <w:r>
                    <w:t>Plastic bin</w:t>
                  </w:r>
                </w:p>
                <w:p w14:paraId="4C096814" w14:textId="77777777" w:rsidR="007E65A0" w:rsidRDefault="007E65A0" w:rsidP="00870B5B">
                  <w:pPr>
                    <w:pStyle w:val="ListParagraph"/>
                    <w:numPr>
                      <w:ilvl w:val="0"/>
                      <w:numId w:val="2"/>
                    </w:numPr>
                    <w:spacing w:after="120"/>
                  </w:pPr>
                  <w:r>
                    <w:t>Water</w:t>
                  </w:r>
                </w:p>
                <w:p w14:paraId="1FEA974B" w14:textId="77777777" w:rsidR="007E65A0" w:rsidRDefault="007E65A0" w:rsidP="00870B5B">
                  <w:pPr>
                    <w:pStyle w:val="ListParagraph"/>
                    <w:numPr>
                      <w:ilvl w:val="0"/>
                      <w:numId w:val="2"/>
                    </w:numPr>
                    <w:spacing w:after="120"/>
                  </w:pPr>
                  <w:r>
                    <w:t>A small buoyant object (i.e. rubber duck)</w:t>
                  </w:r>
                </w:p>
              </w:tc>
              <w:tc>
                <w:tcPr>
                  <w:tcW w:w="4313" w:type="dxa"/>
                </w:tcPr>
                <w:p w14:paraId="05BACB6D" w14:textId="77777777" w:rsidR="007E65A0" w:rsidRDefault="007E65A0" w:rsidP="00870B5B">
                  <w:pPr>
                    <w:pStyle w:val="ListParagraph"/>
                    <w:numPr>
                      <w:ilvl w:val="0"/>
                      <w:numId w:val="2"/>
                    </w:numPr>
                    <w:spacing w:after="120"/>
                  </w:pPr>
                  <w:r>
                    <w:t>Hot plate</w:t>
                  </w:r>
                </w:p>
                <w:p w14:paraId="6A1ACA65" w14:textId="77777777" w:rsidR="007E65A0" w:rsidRDefault="007E65A0" w:rsidP="00870B5B">
                  <w:pPr>
                    <w:pStyle w:val="ListParagraph"/>
                    <w:numPr>
                      <w:ilvl w:val="0"/>
                      <w:numId w:val="2"/>
                    </w:numPr>
                    <w:spacing w:after="120"/>
                  </w:pPr>
                  <w:r>
                    <w:t>Glass beaker</w:t>
                  </w:r>
                </w:p>
                <w:p w14:paraId="20D36E91" w14:textId="77777777" w:rsidR="007E65A0" w:rsidRDefault="007E65A0" w:rsidP="00870B5B">
                  <w:pPr>
                    <w:pStyle w:val="ListParagraph"/>
                    <w:numPr>
                      <w:ilvl w:val="0"/>
                      <w:numId w:val="2"/>
                    </w:numPr>
                    <w:spacing w:after="120"/>
                  </w:pPr>
                  <w:r>
                    <w:t>Colored pencils</w:t>
                  </w:r>
                </w:p>
                <w:p w14:paraId="6A457D66" w14:textId="77777777" w:rsidR="007E65A0" w:rsidRDefault="007E65A0" w:rsidP="00870B5B">
                  <w:pPr>
                    <w:pStyle w:val="ListParagraph"/>
                    <w:numPr>
                      <w:ilvl w:val="0"/>
                      <w:numId w:val="2"/>
                    </w:numPr>
                    <w:spacing w:after="120"/>
                  </w:pPr>
                  <w:r>
                    <w:t>Internet access and a projector</w:t>
                  </w:r>
                </w:p>
              </w:tc>
            </w:tr>
          </w:tbl>
          <w:p w14:paraId="280B5FA6" w14:textId="77777777" w:rsidR="007E65A0" w:rsidRPr="0047163C" w:rsidRDefault="007E65A0" w:rsidP="00870B5B">
            <w:pPr>
              <w:spacing w:before="120" w:after="120"/>
            </w:pPr>
            <w:r>
              <w:rPr>
                <w:b/>
              </w:rPr>
              <w:t>Student Pages</w:t>
            </w:r>
            <w:r>
              <w:t>: Atlantic and Pacific prediction maps</w:t>
            </w:r>
          </w:p>
        </w:tc>
      </w:tr>
      <w:tr w:rsidR="007E65A0" w14:paraId="6D0EEA8F" w14:textId="77777777" w:rsidTr="00870B5B">
        <w:tc>
          <w:tcPr>
            <w:tcW w:w="8856" w:type="dxa"/>
          </w:tcPr>
          <w:p w14:paraId="486246E4" w14:textId="77777777" w:rsidR="007E65A0" w:rsidRDefault="007E65A0" w:rsidP="00870B5B">
            <w:pPr>
              <w:spacing w:after="120"/>
            </w:pPr>
            <w:r w:rsidRPr="00784E75">
              <w:rPr>
                <w:b/>
              </w:rPr>
              <w:t>Ocean Literacy Principles</w:t>
            </w:r>
            <w:r>
              <w:t xml:space="preserve">: </w:t>
            </w:r>
            <w:r w:rsidRPr="001723E4">
              <w:t>OLP-3 The ocean is a major i</w:t>
            </w:r>
            <w:r>
              <w:t xml:space="preserve">nfluence on weather and climate; </w:t>
            </w:r>
            <w:r w:rsidRPr="001723E4">
              <w:t>OLP-2 The ocean and life in the ocean shape the features of Earth.</w:t>
            </w:r>
          </w:p>
          <w:p w14:paraId="7D466494" w14:textId="77777777" w:rsidR="007E65A0" w:rsidRDefault="007E65A0" w:rsidP="00870B5B">
            <w:pPr>
              <w:spacing w:after="120"/>
            </w:pPr>
            <w:r>
              <w:rPr>
                <w:b/>
              </w:rPr>
              <w:t>NGSS Crosscutting Concepts</w:t>
            </w:r>
            <w:r>
              <w:t>: (1) Patterns; (4) Systems and system models; (5) Energy and matter</w:t>
            </w:r>
          </w:p>
          <w:p w14:paraId="108D741C" w14:textId="77777777" w:rsidR="007E65A0" w:rsidRPr="005618DA" w:rsidRDefault="007E65A0" w:rsidP="00870B5B">
            <w:pPr>
              <w:spacing w:after="120"/>
            </w:pPr>
            <w:r>
              <w:rPr>
                <w:b/>
              </w:rPr>
              <w:t>NGSS Practices</w:t>
            </w:r>
            <w:r>
              <w:t>: (1) Asking questions; (6) Constructing explanations; (7) Engaging in argument from evidence</w:t>
            </w:r>
          </w:p>
          <w:p w14:paraId="1DAC10D8" w14:textId="77777777" w:rsidR="007E65A0" w:rsidRDefault="007E65A0" w:rsidP="00870B5B">
            <w:pPr>
              <w:spacing w:after="120"/>
            </w:pPr>
            <w:r w:rsidRPr="00784E75">
              <w:rPr>
                <w:b/>
              </w:rPr>
              <w:t>NGSS Performance Expectation</w:t>
            </w:r>
            <w:r>
              <w:t xml:space="preserve">: </w:t>
            </w:r>
            <w:r w:rsidRPr="00B158F0">
              <w:t>3-ESS2-2 Obtain and combine information to describe climates in different regions of the world.</w:t>
            </w:r>
          </w:p>
        </w:tc>
      </w:tr>
    </w:tbl>
    <w:p w14:paraId="704963B6" w14:textId="77777777" w:rsidR="007E65A0" w:rsidRDefault="007E65A0" w:rsidP="007E65A0">
      <w:pPr>
        <w:pStyle w:val="Heading2"/>
      </w:pPr>
    </w:p>
    <w:p w14:paraId="4A832F62"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25BD9C98" w14:textId="77777777" w:rsidR="007E65A0" w:rsidRPr="00A96412" w:rsidRDefault="007E65A0" w:rsidP="007E65A0">
      <w:pPr>
        <w:pStyle w:val="Heading2"/>
      </w:pPr>
      <w:r>
        <w:t>Preparation</w:t>
      </w:r>
    </w:p>
    <w:tbl>
      <w:tblPr>
        <w:tblStyle w:val="TableGrid"/>
        <w:tblW w:w="0" w:type="auto"/>
        <w:tblLook w:val="04A0" w:firstRow="1" w:lastRow="0" w:firstColumn="1" w:lastColumn="0" w:noHBand="0" w:noVBand="1"/>
      </w:tblPr>
      <w:tblGrid>
        <w:gridCol w:w="8856"/>
      </w:tblGrid>
      <w:tr w:rsidR="007E65A0" w14:paraId="27429CEF" w14:textId="77777777" w:rsidTr="00870B5B">
        <w:tc>
          <w:tcPr>
            <w:tcW w:w="8856" w:type="dxa"/>
          </w:tcPr>
          <w:p w14:paraId="762D2C76" w14:textId="77777777" w:rsidR="007E65A0" w:rsidRDefault="007E65A0" w:rsidP="00870B5B">
            <w:pPr>
              <w:spacing w:after="120"/>
            </w:pPr>
            <w:r>
              <w:rPr>
                <w:b/>
              </w:rPr>
              <w:t>Time</w:t>
            </w:r>
            <w:r>
              <w:t>: 20 minutes</w:t>
            </w:r>
          </w:p>
          <w:p w14:paraId="3E0FA261" w14:textId="77777777" w:rsidR="007E65A0" w:rsidRDefault="007E65A0" w:rsidP="00870B5B">
            <w:pPr>
              <w:spacing w:after="120"/>
            </w:pPr>
            <w:r>
              <w:rPr>
                <w:b/>
              </w:rPr>
              <w:t>Materials</w:t>
            </w:r>
            <w:r>
              <w:t>: desk fan, plastic bin, water, a small buoyant object (i.e. rubber duck)</w:t>
            </w:r>
          </w:p>
          <w:p w14:paraId="78D53249" w14:textId="77777777" w:rsidR="007E65A0" w:rsidRDefault="007E65A0" w:rsidP="00870B5B">
            <w:pPr>
              <w:spacing w:after="120"/>
            </w:pPr>
            <w:r>
              <w:t>There are two items needing preparation before this lesson: (1) a wind simulator and (2) access to web applications.</w:t>
            </w:r>
          </w:p>
          <w:p w14:paraId="25F70C90" w14:textId="77777777" w:rsidR="007E65A0" w:rsidRDefault="007E65A0" w:rsidP="00870B5B">
            <w:pPr>
              <w:spacing w:after="120"/>
            </w:pPr>
            <w:r>
              <w:t>This lesson’s Engagement section begins with the display of a wind simulator.  Fill a plastic bin with water and have a desk fan blowing nearby, creating small waves on the water’s surface.  Test the buoyant object on the water to be sure the waves are strong enough to move it across the bin.  Have this on display as students walk into the classroom.</w:t>
            </w:r>
          </w:p>
          <w:p w14:paraId="11A9B579" w14:textId="77777777" w:rsidR="007E65A0" w:rsidRDefault="007E65A0" w:rsidP="00870B5B">
            <w:pPr>
              <w:spacing w:after="120"/>
            </w:pPr>
            <w:r>
              <w:t>This lesson uses several web applications to engage students: NGSS Apps and Nullschool Earth (see References).  Although these websites are not required to teach this lesson, they are highly recommended.  The sites may be blocked on your school’s network.  Put in a request to unblock them prior to implementing this lesson plan.  Below are the sites URLs:</w:t>
            </w:r>
          </w:p>
          <w:p w14:paraId="36A3AF89" w14:textId="77777777" w:rsidR="007E65A0" w:rsidRDefault="007E65A0" w:rsidP="007E65A0">
            <w:pPr>
              <w:pStyle w:val="ListParagraph"/>
              <w:numPr>
                <w:ilvl w:val="0"/>
                <w:numId w:val="12"/>
              </w:numPr>
              <w:spacing w:after="120"/>
            </w:pPr>
            <w:r>
              <w:t xml:space="preserve">Exploring Biomes (for Explore): </w:t>
            </w:r>
            <w:hyperlink r:id="rId36" w:history="1">
              <w:r w:rsidRPr="00162CE0">
                <w:rPr>
                  <w:rStyle w:val="Hyperlink"/>
                </w:rPr>
                <w:t>http://arcg.is/2pdQYDQ</w:t>
              </w:r>
            </w:hyperlink>
            <w:r>
              <w:t xml:space="preserve"> </w:t>
            </w:r>
          </w:p>
          <w:p w14:paraId="4091E6AC" w14:textId="77777777" w:rsidR="007E65A0" w:rsidRDefault="007E65A0" w:rsidP="007E65A0">
            <w:pPr>
              <w:pStyle w:val="ListParagraph"/>
              <w:numPr>
                <w:ilvl w:val="0"/>
                <w:numId w:val="12"/>
              </w:numPr>
              <w:spacing w:after="120"/>
            </w:pPr>
            <w:r>
              <w:t xml:space="preserve">Countries and Their Biomes (for Explore): </w:t>
            </w:r>
            <w:hyperlink r:id="rId37" w:history="1">
              <w:r w:rsidRPr="00162CE0">
                <w:rPr>
                  <w:rStyle w:val="Hyperlink"/>
                </w:rPr>
                <w:t>http://arcg.is/2q6oPiH</w:t>
              </w:r>
            </w:hyperlink>
            <w:r>
              <w:t xml:space="preserve"> </w:t>
            </w:r>
          </w:p>
          <w:p w14:paraId="384B2E66" w14:textId="77777777" w:rsidR="007E65A0" w:rsidRDefault="007E65A0" w:rsidP="007E65A0">
            <w:pPr>
              <w:pStyle w:val="ListParagraph"/>
              <w:numPr>
                <w:ilvl w:val="0"/>
                <w:numId w:val="12"/>
              </w:numPr>
              <w:spacing w:after="120"/>
            </w:pPr>
            <w:r>
              <w:t xml:space="preserve">Exploring the Tropics (for Explore): </w:t>
            </w:r>
            <w:hyperlink r:id="rId38" w:history="1">
              <w:r w:rsidRPr="00162CE0">
                <w:rPr>
                  <w:rStyle w:val="Hyperlink"/>
                </w:rPr>
                <w:t>http://arcg.is/2qwG2CV</w:t>
              </w:r>
            </w:hyperlink>
            <w:r>
              <w:t xml:space="preserve"> </w:t>
            </w:r>
          </w:p>
          <w:p w14:paraId="373FD7B2" w14:textId="77777777" w:rsidR="007E65A0" w:rsidRDefault="007E65A0" w:rsidP="007E65A0">
            <w:pPr>
              <w:pStyle w:val="ListParagraph"/>
              <w:numPr>
                <w:ilvl w:val="0"/>
                <w:numId w:val="12"/>
              </w:numPr>
              <w:spacing w:after="120"/>
            </w:pPr>
            <w:r>
              <w:t xml:space="preserve">Nullschool Earth (for Evaluate): </w:t>
            </w:r>
            <w:hyperlink r:id="rId39" w:history="1">
              <w:r w:rsidRPr="00425073">
                <w:rPr>
                  <w:rStyle w:val="Hyperlink"/>
                </w:rPr>
                <w:t>https://earth.nullschool.net/</w:t>
              </w:r>
            </w:hyperlink>
          </w:p>
        </w:tc>
      </w:tr>
    </w:tbl>
    <w:p w14:paraId="418B4B6D" w14:textId="77777777" w:rsidR="007E65A0" w:rsidRPr="0022761E" w:rsidRDefault="007E65A0" w:rsidP="007E65A0">
      <w:pPr>
        <w:pStyle w:val="Heading2"/>
        <w:rPr>
          <w:b w:val="0"/>
          <w:i/>
        </w:rPr>
      </w:pPr>
      <w:r>
        <w:t>Engage</w:t>
      </w:r>
      <w:r>
        <w:rPr>
          <w:b w:val="0"/>
        </w:rPr>
        <w:t xml:space="preserve"> </w:t>
      </w:r>
      <w:r w:rsidRPr="00FC0C57">
        <w:rPr>
          <w:b w:val="0"/>
        </w:rPr>
        <w:t>|</w:t>
      </w:r>
      <w:r>
        <w:rPr>
          <w:b w:val="0"/>
        </w:rPr>
        <w:t xml:space="preserve"> </w:t>
      </w:r>
      <w:r>
        <w:rPr>
          <w:b w:val="0"/>
          <w:i/>
        </w:rPr>
        <w:t>Surf</w:t>
      </w:r>
      <w:r w:rsidRPr="00FB4D2E">
        <w:rPr>
          <w:b w:val="0"/>
          <w:i/>
        </w:rPr>
        <w:t>’</w:t>
      </w:r>
      <w:r>
        <w:rPr>
          <w:b w:val="0"/>
          <w:i/>
        </w:rPr>
        <w:t>s Up</w:t>
      </w:r>
    </w:p>
    <w:tbl>
      <w:tblPr>
        <w:tblStyle w:val="TableGrid"/>
        <w:tblW w:w="0" w:type="auto"/>
        <w:tblLook w:val="04A0" w:firstRow="1" w:lastRow="0" w:firstColumn="1" w:lastColumn="0" w:noHBand="0" w:noVBand="1"/>
      </w:tblPr>
      <w:tblGrid>
        <w:gridCol w:w="8856"/>
      </w:tblGrid>
      <w:tr w:rsidR="007E65A0" w14:paraId="6AF64423" w14:textId="77777777" w:rsidTr="00870B5B">
        <w:tc>
          <w:tcPr>
            <w:tcW w:w="8856" w:type="dxa"/>
          </w:tcPr>
          <w:p w14:paraId="17D95CD5" w14:textId="77777777" w:rsidR="007E65A0" w:rsidRDefault="007E65A0" w:rsidP="00870B5B">
            <w:pPr>
              <w:spacing w:after="120"/>
            </w:pPr>
            <w:r w:rsidRPr="00C44036">
              <w:rPr>
                <w:b/>
              </w:rPr>
              <w:t>Time</w:t>
            </w:r>
            <w:r>
              <w:t>: 10 minutes</w:t>
            </w:r>
          </w:p>
          <w:p w14:paraId="08CB0EC1" w14:textId="77777777" w:rsidR="007E65A0" w:rsidRDefault="007E65A0" w:rsidP="00870B5B">
            <w:pPr>
              <w:spacing w:after="120"/>
            </w:pPr>
            <w:r>
              <w:rPr>
                <w:b/>
              </w:rPr>
              <w:t>Materials</w:t>
            </w:r>
            <w:r>
              <w:t>: wind simulator (see Preparation), a small buoyant object</w:t>
            </w:r>
          </w:p>
          <w:p w14:paraId="7101BE81" w14:textId="77777777" w:rsidR="007E65A0" w:rsidRDefault="007E65A0" w:rsidP="00870B5B">
            <w:pPr>
              <w:spacing w:after="120"/>
            </w:pPr>
            <w:r>
              <w:t>Knowledge Activation: Have the wind simulator on display when your students walk into the classroom.  Place a small buoyant object in the water and ask, “What’s moving this object?”</w:t>
            </w:r>
          </w:p>
        </w:tc>
      </w:tr>
    </w:tbl>
    <w:p w14:paraId="04A0D480" w14:textId="77777777" w:rsidR="007E65A0" w:rsidRPr="00104A62" w:rsidRDefault="007E65A0" w:rsidP="007E65A0">
      <w:pPr>
        <w:pStyle w:val="Heading2"/>
        <w:rPr>
          <w:b w:val="0"/>
          <w:i/>
        </w:rPr>
      </w:pPr>
      <w:r>
        <w:t xml:space="preserve">Explore </w:t>
      </w:r>
      <w:r w:rsidRPr="00FC0C57">
        <w:rPr>
          <w:b w:val="0"/>
        </w:rPr>
        <w:t xml:space="preserve">| </w:t>
      </w:r>
      <w:r>
        <w:rPr>
          <w:b w:val="0"/>
          <w:i/>
        </w:rPr>
        <w:t>The Equator</w:t>
      </w:r>
    </w:p>
    <w:tbl>
      <w:tblPr>
        <w:tblStyle w:val="TableGrid"/>
        <w:tblW w:w="0" w:type="auto"/>
        <w:tblLook w:val="04A0" w:firstRow="1" w:lastRow="0" w:firstColumn="1" w:lastColumn="0" w:noHBand="0" w:noVBand="1"/>
      </w:tblPr>
      <w:tblGrid>
        <w:gridCol w:w="8856"/>
      </w:tblGrid>
      <w:tr w:rsidR="007E65A0" w14:paraId="2E12F626" w14:textId="77777777" w:rsidTr="00870B5B">
        <w:tc>
          <w:tcPr>
            <w:tcW w:w="8856" w:type="dxa"/>
          </w:tcPr>
          <w:p w14:paraId="2904E7A0" w14:textId="77777777" w:rsidR="007E65A0" w:rsidRDefault="007E65A0" w:rsidP="00870B5B">
            <w:pPr>
              <w:spacing w:after="120"/>
            </w:pPr>
            <w:r w:rsidRPr="00C44036">
              <w:rPr>
                <w:b/>
              </w:rPr>
              <w:t>Time</w:t>
            </w:r>
            <w:r>
              <w:t>: 20 minutes</w:t>
            </w:r>
          </w:p>
          <w:p w14:paraId="3C36B6A6" w14:textId="77777777" w:rsidR="007E65A0" w:rsidRDefault="007E65A0" w:rsidP="00870B5B">
            <w:pPr>
              <w:spacing w:after="120"/>
            </w:pPr>
            <w:r w:rsidRPr="00C44036">
              <w:rPr>
                <w:b/>
              </w:rPr>
              <w:t>Materials</w:t>
            </w:r>
            <w:r>
              <w:t>: printed Atlantic and Pacific prediction maps (see Appendix), colored pencils</w:t>
            </w:r>
          </w:p>
          <w:p w14:paraId="1A09C9C3" w14:textId="77777777" w:rsidR="007E65A0" w:rsidRDefault="007E65A0" w:rsidP="00870B5B">
            <w:pPr>
              <w:spacing w:after="120"/>
            </w:pPr>
            <w:r>
              <w:t>Distribute the maps and colored pencils.  Ask your students to color the following biomes: (1) deserts, (2) tropics, and (3) tundra.</w:t>
            </w:r>
          </w:p>
          <w:p w14:paraId="048DEDF3" w14:textId="77777777" w:rsidR="007E65A0" w:rsidRDefault="007E65A0" w:rsidP="00870B5B">
            <w:pPr>
              <w:spacing w:after="120"/>
            </w:pPr>
            <w:r>
              <w:t>If your students have learned about biomes in a previous class, use this opportunity to activate their knowledge on the subject.  If this is your class’s first exposure to biomes, use one of the following NGSS Apps (see References) or a map of Earth’s biomes to guide the Exploration.</w:t>
            </w:r>
          </w:p>
          <w:p w14:paraId="53EE27EB" w14:textId="77777777" w:rsidR="007E65A0" w:rsidRDefault="007E65A0" w:rsidP="007E65A0">
            <w:pPr>
              <w:pStyle w:val="ListParagraph"/>
              <w:numPr>
                <w:ilvl w:val="0"/>
                <w:numId w:val="11"/>
              </w:numPr>
              <w:spacing w:after="120"/>
            </w:pPr>
            <w:r>
              <w:t xml:space="preserve">Exploring Biomes: </w:t>
            </w:r>
            <w:hyperlink r:id="rId40" w:history="1">
              <w:r w:rsidRPr="00162CE0">
                <w:rPr>
                  <w:rStyle w:val="Hyperlink"/>
                </w:rPr>
                <w:t>http://arcg.is/2pdQYDQ</w:t>
              </w:r>
            </w:hyperlink>
            <w:r>
              <w:t xml:space="preserve"> </w:t>
            </w:r>
          </w:p>
          <w:p w14:paraId="727E3564" w14:textId="77777777" w:rsidR="007E65A0" w:rsidRDefault="007E65A0" w:rsidP="007E65A0">
            <w:pPr>
              <w:pStyle w:val="ListParagraph"/>
              <w:numPr>
                <w:ilvl w:val="0"/>
                <w:numId w:val="11"/>
              </w:numPr>
              <w:spacing w:after="120"/>
            </w:pPr>
            <w:r>
              <w:t xml:space="preserve">Countries and Their Biomes: </w:t>
            </w:r>
            <w:hyperlink r:id="rId41" w:history="1">
              <w:r w:rsidRPr="00162CE0">
                <w:rPr>
                  <w:rStyle w:val="Hyperlink"/>
                </w:rPr>
                <w:t>http://arcg.is/2q6oPiH</w:t>
              </w:r>
            </w:hyperlink>
            <w:r>
              <w:t xml:space="preserve"> </w:t>
            </w:r>
          </w:p>
          <w:p w14:paraId="6ED3210E" w14:textId="77777777" w:rsidR="007E65A0" w:rsidRDefault="007E65A0" w:rsidP="007E65A0">
            <w:pPr>
              <w:pStyle w:val="ListParagraph"/>
              <w:numPr>
                <w:ilvl w:val="0"/>
                <w:numId w:val="11"/>
              </w:numPr>
              <w:spacing w:after="120"/>
            </w:pPr>
            <w:r>
              <w:t xml:space="preserve">Exploring the Tropics: </w:t>
            </w:r>
            <w:hyperlink r:id="rId42" w:history="1">
              <w:r w:rsidRPr="00162CE0">
                <w:rPr>
                  <w:rStyle w:val="Hyperlink"/>
                </w:rPr>
                <w:t>http://arcg.is/2qwG2CV</w:t>
              </w:r>
            </w:hyperlink>
            <w:r>
              <w:t xml:space="preserve"> </w:t>
            </w:r>
          </w:p>
          <w:p w14:paraId="34A80D4C" w14:textId="77777777" w:rsidR="007E65A0" w:rsidRDefault="007E65A0" w:rsidP="00870B5B">
            <w:pPr>
              <w:spacing w:after="120"/>
            </w:pPr>
            <w:r>
              <w:t>After your students have colored and discussed their maps, ask, “Why does Earth have biomes?”  After fielding answers, “Is all of our planet exposed to the same amount of sunlight?”</w:t>
            </w:r>
          </w:p>
        </w:tc>
      </w:tr>
    </w:tbl>
    <w:p w14:paraId="2879EBF8" w14:textId="77777777" w:rsidR="007E65A0" w:rsidRPr="004C493E" w:rsidRDefault="007E65A0" w:rsidP="007E65A0">
      <w:pPr>
        <w:pStyle w:val="Heading2"/>
        <w:rPr>
          <w:b w:val="0"/>
          <w:i/>
        </w:rPr>
      </w:pPr>
      <w:r>
        <w:t>Explain</w:t>
      </w:r>
      <w:r>
        <w:rPr>
          <w:b w:val="0"/>
        </w:rPr>
        <w:t xml:space="preserve"> | </w:t>
      </w:r>
      <w:r>
        <w:rPr>
          <w:b w:val="0"/>
          <w:i/>
        </w:rPr>
        <w:t>Temperature Movement</w:t>
      </w:r>
    </w:p>
    <w:tbl>
      <w:tblPr>
        <w:tblStyle w:val="TableGrid"/>
        <w:tblW w:w="0" w:type="auto"/>
        <w:tblLook w:val="04A0" w:firstRow="1" w:lastRow="0" w:firstColumn="1" w:lastColumn="0" w:noHBand="0" w:noVBand="1"/>
      </w:tblPr>
      <w:tblGrid>
        <w:gridCol w:w="8856"/>
      </w:tblGrid>
      <w:tr w:rsidR="007E65A0" w14:paraId="555688DB" w14:textId="77777777" w:rsidTr="00870B5B">
        <w:tc>
          <w:tcPr>
            <w:tcW w:w="8856" w:type="dxa"/>
          </w:tcPr>
          <w:p w14:paraId="685E4C9A" w14:textId="77777777" w:rsidR="007E65A0" w:rsidRDefault="007E65A0" w:rsidP="00870B5B">
            <w:pPr>
              <w:spacing w:after="120"/>
            </w:pPr>
            <w:r w:rsidRPr="00C44036">
              <w:rPr>
                <w:b/>
              </w:rPr>
              <w:t>Time</w:t>
            </w:r>
            <w:r>
              <w:t>: 10 minutes</w:t>
            </w:r>
          </w:p>
          <w:p w14:paraId="04ADA30A" w14:textId="77777777" w:rsidR="007E65A0" w:rsidRDefault="007E65A0" w:rsidP="00870B5B">
            <w:pPr>
              <w:spacing w:after="120"/>
            </w:pPr>
            <w:r>
              <w:rPr>
                <w:b/>
              </w:rPr>
              <w:t>Materials</w:t>
            </w:r>
            <w:r>
              <w:t>: hot plate, glass beaker, water</w:t>
            </w:r>
          </w:p>
          <w:p w14:paraId="14546A1D" w14:textId="77777777" w:rsidR="007E65A0" w:rsidRDefault="007E65A0" w:rsidP="00870B5B">
            <w:pPr>
              <w:spacing w:after="120"/>
            </w:pPr>
            <w:r>
              <w:t>Ask, “What happens to air when it warms?”</w:t>
            </w:r>
          </w:p>
          <w:p w14:paraId="057785D9" w14:textId="77777777" w:rsidR="007E65A0" w:rsidRDefault="007E65A0" w:rsidP="00870B5B">
            <w:pPr>
              <w:spacing w:after="120"/>
            </w:pPr>
            <w:r>
              <w:t>Knowledge Activation: Ask, “What happens when you boil water?”  Fill the glass beaker with water and boil the water on a hotplate.  With your students observing the bubbling beaker, ask, “Where are the bubbles coming from?” After fielding answers, explain that the bubbles are warmer water rising to the surface.</w:t>
            </w:r>
          </w:p>
        </w:tc>
      </w:tr>
    </w:tbl>
    <w:p w14:paraId="73CD2E25" w14:textId="77777777" w:rsidR="007E65A0" w:rsidRPr="007F2296" w:rsidRDefault="007E65A0" w:rsidP="007E65A0">
      <w:pPr>
        <w:pStyle w:val="Heading2"/>
        <w:rPr>
          <w:b w:val="0"/>
          <w:i/>
        </w:rPr>
      </w:pPr>
      <w:r>
        <w:t xml:space="preserve">Elaborate </w:t>
      </w:r>
      <w:r>
        <w:rPr>
          <w:b w:val="0"/>
        </w:rPr>
        <w:t xml:space="preserve">| </w:t>
      </w:r>
      <w:r>
        <w:rPr>
          <w:b w:val="0"/>
          <w:i/>
        </w:rPr>
        <w:t>The Equator</w:t>
      </w:r>
    </w:p>
    <w:tbl>
      <w:tblPr>
        <w:tblStyle w:val="TableGrid"/>
        <w:tblW w:w="0" w:type="auto"/>
        <w:tblLook w:val="04A0" w:firstRow="1" w:lastRow="0" w:firstColumn="1" w:lastColumn="0" w:noHBand="0" w:noVBand="1"/>
      </w:tblPr>
      <w:tblGrid>
        <w:gridCol w:w="8856"/>
      </w:tblGrid>
      <w:tr w:rsidR="007E65A0" w14:paraId="7CAFE08E" w14:textId="77777777" w:rsidTr="00870B5B">
        <w:tc>
          <w:tcPr>
            <w:tcW w:w="8856" w:type="dxa"/>
          </w:tcPr>
          <w:p w14:paraId="2170338F" w14:textId="77777777" w:rsidR="007E65A0" w:rsidRDefault="007E65A0" w:rsidP="00870B5B">
            <w:pPr>
              <w:spacing w:after="120"/>
            </w:pPr>
            <w:r w:rsidRPr="00C44036">
              <w:rPr>
                <w:b/>
              </w:rPr>
              <w:t>Time</w:t>
            </w:r>
            <w:r>
              <w:t>: 20 minutes</w:t>
            </w:r>
          </w:p>
          <w:p w14:paraId="6876C100" w14:textId="77777777" w:rsidR="007E65A0" w:rsidRDefault="007E65A0" w:rsidP="00870B5B">
            <w:pPr>
              <w:spacing w:after="120"/>
            </w:pPr>
            <w:r w:rsidRPr="00C30850">
              <w:rPr>
                <w:b/>
              </w:rPr>
              <w:t>Materials</w:t>
            </w:r>
            <w:r>
              <w:t xml:space="preserve">: a globe (if available), blackboard or whiteboard, </w:t>
            </w:r>
            <w:r w:rsidRPr="00A0633C">
              <w:t>chalk or dry-erase markers</w:t>
            </w:r>
            <w:r>
              <w:t>, paper, colored pencils</w:t>
            </w:r>
          </w:p>
          <w:p w14:paraId="2ED704DA" w14:textId="77777777" w:rsidR="007E65A0" w:rsidRDefault="007E65A0" w:rsidP="00870B5B">
            <w:pPr>
              <w:spacing w:after="120"/>
            </w:pPr>
            <w:r>
              <w:t xml:space="preserve">Display a globe to the class, point to the North Pole, and ask, “What is the temperature here?”  Ask the same question about the equator and South Pole. </w:t>
            </w:r>
          </w:p>
          <w:p w14:paraId="09E1EF99" w14:textId="77777777" w:rsidR="007E65A0" w:rsidRDefault="007E65A0" w:rsidP="00870B5B">
            <w:pPr>
              <w:spacing w:after="120"/>
            </w:pPr>
            <w:r>
              <w:t>Use the following diagram and steps to have students evaluate the lesson:</w:t>
            </w:r>
          </w:p>
          <w:p w14:paraId="3BB1703D" w14:textId="77777777" w:rsidR="007E65A0" w:rsidRDefault="007E65A0" w:rsidP="00870B5B">
            <w:pPr>
              <w:spacing w:after="120"/>
              <w:jc w:val="center"/>
            </w:pPr>
            <w:r>
              <w:rPr>
                <w:noProof/>
              </w:rPr>
              <w:drawing>
                <wp:inline distT="0" distB="0" distL="0" distR="0" wp14:anchorId="252782BA" wp14:editId="77CEF102">
                  <wp:extent cx="2729073" cy="27376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Edu_EarthPoles.png"/>
                          <pic:cNvPicPr/>
                        </pic:nvPicPr>
                        <pic:blipFill rotWithShape="1">
                          <a:blip r:embed="rId11">
                            <a:extLst>
                              <a:ext uri="{28A0092B-C50C-407E-A947-70E740481C1C}">
                                <a14:useLocalDpi xmlns:a14="http://schemas.microsoft.com/office/drawing/2010/main" val="0"/>
                              </a:ext>
                            </a:extLst>
                          </a:blip>
                          <a:srcRect l="20980" t="10738" r="20216" b="10612"/>
                          <a:stretch/>
                        </pic:blipFill>
                        <pic:spPr bwMode="auto">
                          <a:xfrm>
                            <a:off x="0" y="0"/>
                            <a:ext cx="2729553" cy="2738101"/>
                          </a:xfrm>
                          <a:prstGeom prst="rect">
                            <a:avLst/>
                          </a:prstGeom>
                          <a:ln>
                            <a:noFill/>
                          </a:ln>
                          <a:extLst>
                            <a:ext uri="{53640926-AAD7-44d8-BBD7-CCE9431645EC}">
                              <a14:shadowObscured xmlns:a14="http://schemas.microsoft.com/office/drawing/2010/main"/>
                            </a:ext>
                          </a:extLst>
                        </pic:spPr>
                      </pic:pic>
                    </a:graphicData>
                  </a:graphic>
                </wp:inline>
              </w:drawing>
            </w:r>
          </w:p>
          <w:p w14:paraId="212B9BB8" w14:textId="77777777" w:rsidR="007E65A0" w:rsidRDefault="007E65A0" w:rsidP="00870B5B">
            <w:pPr>
              <w:spacing w:after="120"/>
            </w:pPr>
            <w:r>
              <w:t>The steps below guide this activity:</w:t>
            </w:r>
          </w:p>
          <w:p w14:paraId="2101A73B" w14:textId="77777777" w:rsidR="007E65A0" w:rsidRDefault="007E65A0" w:rsidP="007E65A0">
            <w:pPr>
              <w:pStyle w:val="ListParagraph"/>
              <w:numPr>
                <w:ilvl w:val="0"/>
                <w:numId w:val="10"/>
              </w:numPr>
              <w:spacing w:after="120"/>
            </w:pPr>
            <w:r>
              <w:t xml:space="preserve">Draw a globe on the board and write “cold” at the poles and “warm” at the equator and instruct your students to do the same. </w:t>
            </w:r>
          </w:p>
          <w:p w14:paraId="57793D8D" w14:textId="77777777" w:rsidR="007E65A0" w:rsidRDefault="007E65A0" w:rsidP="007E65A0">
            <w:pPr>
              <w:pStyle w:val="ListParagraph"/>
              <w:numPr>
                <w:ilvl w:val="0"/>
                <w:numId w:val="10"/>
              </w:numPr>
              <w:spacing w:after="120"/>
            </w:pPr>
            <w:r>
              <w:t>Ask, “If the air cold at the poles and warm at the equator, where will the air move?”  After discussing, draw arrows from the equator to poles.</w:t>
            </w:r>
          </w:p>
          <w:p w14:paraId="613B3020" w14:textId="77777777" w:rsidR="007E65A0" w:rsidRDefault="007E65A0" w:rsidP="007E65A0">
            <w:pPr>
              <w:pStyle w:val="ListParagraph"/>
              <w:numPr>
                <w:ilvl w:val="0"/>
                <w:numId w:val="10"/>
              </w:numPr>
              <w:spacing w:after="120"/>
            </w:pPr>
            <w:r>
              <w:t>Now, ask, “What about air pressure?  Where is the air pressure higher?”</w:t>
            </w:r>
          </w:p>
          <w:p w14:paraId="36B216AA" w14:textId="77777777" w:rsidR="007E65A0" w:rsidRDefault="007E65A0" w:rsidP="007E65A0">
            <w:pPr>
              <w:pStyle w:val="ListParagraph"/>
              <w:numPr>
                <w:ilvl w:val="0"/>
                <w:numId w:val="10"/>
              </w:numPr>
              <w:spacing w:after="120"/>
            </w:pPr>
            <w:r>
              <w:t>Knowledge Activation: Write “high” at the poles and “low” at the equator and ask, “Where will the air move?”</w:t>
            </w:r>
          </w:p>
          <w:p w14:paraId="691C45D5" w14:textId="77777777" w:rsidR="007E65A0" w:rsidRDefault="007E65A0" w:rsidP="00870B5B">
            <w:pPr>
              <w:spacing w:after="120"/>
            </w:pPr>
            <w:r>
              <w:t>After discussing, draw arrows from the poles to the equator.</w:t>
            </w:r>
          </w:p>
        </w:tc>
      </w:tr>
    </w:tbl>
    <w:p w14:paraId="0246A22C" w14:textId="77777777" w:rsidR="007E65A0" w:rsidRPr="00BC3C25" w:rsidRDefault="007E65A0" w:rsidP="007E65A0">
      <w:pPr>
        <w:pStyle w:val="Heading2"/>
        <w:rPr>
          <w:b w:val="0"/>
          <w:i/>
        </w:rPr>
      </w:pPr>
      <w:r>
        <w:t>Evaluate</w:t>
      </w:r>
      <w:r>
        <w:rPr>
          <w:b w:val="0"/>
        </w:rPr>
        <w:t xml:space="preserve"> | </w:t>
      </w:r>
      <w:r>
        <w:rPr>
          <w:b w:val="0"/>
          <w:i/>
        </w:rPr>
        <w:t>Predict the Wind</w:t>
      </w:r>
    </w:p>
    <w:tbl>
      <w:tblPr>
        <w:tblStyle w:val="TableGrid"/>
        <w:tblW w:w="0" w:type="auto"/>
        <w:tblLook w:val="04A0" w:firstRow="1" w:lastRow="0" w:firstColumn="1" w:lastColumn="0" w:noHBand="0" w:noVBand="1"/>
      </w:tblPr>
      <w:tblGrid>
        <w:gridCol w:w="8856"/>
      </w:tblGrid>
      <w:tr w:rsidR="007E65A0" w14:paraId="280B6F5B" w14:textId="77777777" w:rsidTr="00870B5B">
        <w:tc>
          <w:tcPr>
            <w:tcW w:w="8856" w:type="dxa"/>
          </w:tcPr>
          <w:p w14:paraId="6AC82BC0" w14:textId="77777777" w:rsidR="007E65A0" w:rsidRDefault="007E65A0" w:rsidP="00870B5B">
            <w:pPr>
              <w:spacing w:after="120"/>
            </w:pPr>
            <w:r w:rsidRPr="003732C5">
              <w:rPr>
                <w:b/>
              </w:rPr>
              <w:t>Time</w:t>
            </w:r>
            <w:r>
              <w:t>: 20 minutes</w:t>
            </w:r>
          </w:p>
          <w:p w14:paraId="1C4366AE" w14:textId="77777777" w:rsidR="007E65A0" w:rsidRDefault="007E65A0" w:rsidP="00870B5B">
            <w:pPr>
              <w:spacing w:after="120"/>
            </w:pPr>
            <w:r>
              <w:rPr>
                <w:b/>
              </w:rPr>
              <w:t>Materials</w:t>
            </w:r>
            <w:r>
              <w:t>: printed Atlantic and Pacific prediction maps (see Appendix), colored pencils, Internet access, projector</w:t>
            </w:r>
          </w:p>
          <w:p w14:paraId="60C6EA6A" w14:textId="77777777" w:rsidR="007E65A0" w:rsidRDefault="007E65A0" w:rsidP="00870B5B">
            <w:pPr>
              <w:spacing w:after="120"/>
            </w:pPr>
            <w:r>
              <w:t>Have your class return to their prediction maps (or give them fresh maps) and ask them to predict where the ocean winds will travel.  Instruct them to draw warm winds in one color and cold winds in another.</w:t>
            </w:r>
          </w:p>
          <w:p w14:paraId="4A1BD01B" w14:textId="77777777" w:rsidR="007E65A0" w:rsidRPr="00BC3C25" w:rsidRDefault="007E65A0" w:rsidP="00870B5B">
            <w:pPr>
              <w:spacing w:after="120"/>
            </w:pPr>
            <w:r>
              <w:t>Once they have completed their predictions, show them Nullschool Earth by using the following link:</w:t>
            </w:r>
            <w:r w:rsidRPr="00107856">
              <w:rPr>
                <w:rFonts w:ascii="Arial" w:eastAsia="Times New Roman" w:hAnsi="Arial" w:cs="Arial"/>
                <w:color w:val="006621"/>
                <w:sz w:val="21"/>
                <w:szCs w:val="21"/>
                <w:shd w:val="clear" w:color="auto" w:fill="FFFFFF"/>
              </w:rPr>
              <w:t xml:space="preserve"> </w:t>
            </w:r>
            <w:hyperlink r:id="rId43" w:history="1">
              <w:r w:rsidRPr="00162CE0">
                <w:rPr>
                  <w:rStyle w:val="Hyperlink"/>
                </w:rPr>
                <w:t>https://earth.nullschool.net/</w:t>
              </w:r>
            </w:hyperlink>
            <w:r>
              <w:t>.  The default view shows Earth’s winds.  Explore the application in front of the class and ask your student to evaluate their predictions.</w:t>
            </w:r>
          </w:p>
        </w:tc>
      </w:tr>
    </w:tbl>
    <w:p w14:paraId="59BBBDD7" w14:textId="77777777" w:rsidR="007E65A0" w:rsidRPr="00FC0C57" w:rsidRDefault="007E65A0" w:rsidP="007E65A0">
      <w:pPr>
        <w:pStyle w:val="Heading2"/>
        <w:rPr>
          <w:b w:val="0"/>
        </w:rPr>
      </w:pPr>
      <w:r>
        <w:t>Empower</w:t>
      </w:r>
      <w:r>
        <w:rPr>
          <w:b w:val="0"/>
        </w:rPr>
        <w:t xml:space="preserve"> | </w:t>
      </w:r>
      <w:r>
        <w:rPr>
          <w:b w:val="0"/>
          <w:i/>
        </w:rPr>
        <w:t>Wind &amp; Waves</w:t>
      </w:r>
    </w:p>
    <w:tbl>
      <w:tblPr>
        <w:tblStyle w:val="TableGrid"/>
        <w:tblW w:w="0" w:type="auto"/>
        <w:tblLook w:val="04A0" w:firstRow="1" w:lastRow="0" w:firstColumn="1" w:lastColumn="0" w:noHBand="0" w:noVBand="1"/>
      </w:tblPr>
      <w:tblGrid>
        <w:gridCol w:w="8856"/>
      </w:tblGrid>
      <w:tr w:rsidR="007E65A0" w14:paraId="58FE7A39" w14:textId="77777777" w:rsidTr="00870B5B">
        <w:tc>
          <w:tcPr>
            <w:tcW w:w="8856" w:type="dxa"/>
          </w:tcPr>
          <w:p w14:paraId="126EBB66" w14:textId="77777777" w:rsidR="007E65A0" w:rsidRDefault="007E65A0" w:rsidP="00870B5B">
            <w:pPr>
              <w:spacing w:after="120"/>
            </w:pPr>
            <w:r w:rsidRPr="003732C5">
              <w:rPr>
                <w:b/>
              </w:rPr>
              <w:t>Time</w:t>
            </w:r>
            <w:r>
              <w:t>: 10 minutes</w:t>
            </w:r>
          </w:p>
          <w:p w14:paraId="3D17E6CF" w14:textId="77777777" w:rsidR="007E65A0" w:rsidRPr="00F56563" w:rsidRDefault="007E65A0" w:rsidP="00870B5B">
            <w:pPr>
              <w:spacing w:after="120"/>
            </w:pPr>
            <w:r w:rsidRPr="00643CE2">
              <w:rPr>
                <w:b/>
              </w:rPr>
              <w:t xml:space="preserve">Context Setting </w:t>
            </w:r>
            <w:r w:rsidRPr="00643CE2">
              <w:rPr>
                <w:b/>
                <w:i/>
              </w:rPr>
              <w:t>for</w:t>
            </w:r>
            <w:r w:rsidRPr="00643CE2">
              <w:rPr>
                <w:b/>
              </w:rPr>
              <w:t xml:space="preserve"> Action Plan</w:t>
            </w:r>
            <w:r>
              <w:t>: Ask your class, “If you worked for the Coast Guard and were planning a rescue mission, what ocean mechanics would you need to prepare for?”  After fielding answers, ask, “How can we measure ocean waves and winds?”</w:t>
            </w:r>
          </w:p>
        </w:tc>
      </w:tr>
    </w:tbl>
    <w:p w14:paraId="35A3D38B" w14:textId="77777777" w:rsidR="007E65A0" w:rsidRPr="00F61795" w:rsidRDefault="007E65A0" w:rsidP="007E65A0">
      <w:pPr>
        <w:pStyle w:val="Heading2"/>
      </w:pPr>
      <w:r>
        <w:t>References</w:t>
      </w:r>
    </w:p>
    <w:tbl>
      <w:tblPr>
        <w:tblStyle w:val="TableGrid"/>
        <w:tblW w:w="0" w:type="auto"/>
        <w:tblLook w:val="04A0" w:firstRow="1" w:lastRow="0" w:firstColumn="1" w:lastColumn="0" w:noHBand="0" w:noVBand="1"/>
      </w:tblPr>
      <w:tblGrid>
        <w:gridCol w:w="8856"/>
      </w:tblGrid>
      <w:tr w:rsidR="007E65A0" w14:paraId="51BCC947" w14:textId="77777777" w:rsidTr="00870B5B">
        <w:tc>
          <w:tcPr>
            <w:tcW w:w="8856" w:type="dxa"/>
          </w:tcPr>
          <w:p w14:paraId="68F7587B" w14:textId="77777777" w:rsidR="007E65A0" w:rsidRDefault="007E65A0" w:rsidP="00870B5B">
            <w:pPr>
              <w:spacing w:after="120"/>
            </w:pPr>
            <w:r>
              <w:t>Beccario, Cameron. “</w:t>
            </w:r>
            <w:r w:rsidRPr="003562C3">
              <w:t>Earth</w:t>
            </w:r>
            <w:r>
              <w:t>.” &lt;</w:t>
            </w:r>
            <w:hyperlink r:id="rId44" w:history="1">
              <w:r w:rsidRPr="00425073">
                <w:rPr>
                  <w:rStyle w:val="Hyperlink"/>
                </w:rPr>
                <w:t>https://earth.nullschool.net/</w:t>
              </w:r>
            </w:hyperlink>
            <w:r>
              <w:t>&gt;</w:t>
            </w:r>
          </w:p>
          <w:p w14:paraId="740A507B" w14:textId="77777777" w:rsidR="007E65A0" w:rsidRDefault="007E65A0" w:rsidP="00870B5B">
            <w:pPr>
              <w:spacing w:after="120"/>
            </w:pPr>
            <w:r>
              <w:t>“NGSS App: Countries and Their Biomes.” Washington College Center for Environment &amp; Society (CES): 2016. &lt;</w:t>
            </w:r>
            <w:hyperlink r:id="rId45" w:history="1">
              <w:r w:rsidRPr="00162CE0">
                <w:rPr>
                  <w:rStyle w:val="Hyperlink"/>
                </w:rPr>
                <w:t>http://arcg.is/2q6oPiH</w:t>
              </w:r>
            </w:hyperlink>
            <w:r>
              <w:t xml:space="preserve"> &gt;</w:t>
            </w:r>
          </w:p>
          <w:p w14:paraId="4ABE6ACE" w14:textId="77777777" w:rsidR="007E65A0" w:rsidRDefault="007E65A0" w:rsidP="00870B5B">
            <w:pPr>
              <w:spacing w:after="120"/>
            </w:pPr>
            <w:r>
              <w:t>“NGSS App: Exploring Biomes.” Washington College CES: 2016. &lt;</w:t>
            </w:r>
            <w:hyperlink r:id="rId46" w:history="1">
              <w:r w:rsidRPr="00162CE0">
                <w:rPr>
                  <w:rStyle w:val="Hyperlink"/>
                </w:rPr>
                <w:t>http://arcg.is/2pdQYDQ</w:t>
              </w:r>
            </w:hyperlink>
            <w:r>
              <w:t>&gt;</w:t>
            </w:r>
          </w:p>
          <w:p w14:paraId="06143EE0" w14:textId="77777777" w:rsidR="007E65A0" w:rsidRPr="00C45B94" w:rsidRDefault="007E65A0" w:rsidP="00870B5B">
            <w:pPr>
              <w:spacing w:after="120"/>
            </w:pPr>
            <w:r>
              <w:t>“NGSS App: Exploring the Tropics.” Washington College CES: 2016. &lt;</w:t>
            </w:r>
            <w:hyperlink r:id="rId47" w:history="1">
              <w:r w:rsidRPr="00162CE0">
                <w:rPr>
                  <w:rStyle w:val="Hyperlink"/>
                </w:rPr>
                <w:t>http://arcg.is/2qwG2CV</w:t>
              </w:r>
            </w:hyperlink>
            <w:r>
              <w:t>&gt;</w:t>
            </w:r>
          </w:p>
        </w:tc>
      </w:tr>
    </w:tbl>
    <w:p w14:paraId="52828195" w14:textId="77777777" w:rsidR="007E65A0" w:rsidRPr="00597D7D" w:rsidRDefault="007E65A0" w:rsidP="007E65A0">
      <w:pPr>
        <w:spacing w:after="120"/>
      </w:pPr>
    </w:p>
    <w:p w14:paraId="73B21455" w14:textId="77777777" w:rsidR="007E65A0" w:rsidRDefault="007E65A0">
      <w:r>
        <w:br w:type="page"/>
      </w:r>
    </w:p>
    <w:p w14:paraId="11C2ED9A" w14:textId="77777777" w:rsidR="007E65A0" w:rsidRDefault="007E65A0" w:rsidP="007E65A0">
      <w:pPr>
        <w:jc w:val="center"/>
      </w:pPr>
      <w:r>
        <w:rPr>
          <w:noProof/>
        </w:rPr>
        <w:drawing>
          <wp:inline distT="0" distB="0" distL="0" distR="0" wp14:anchorId="5900D8F4" wp14:editId="108FF2F8">
            <wp:extent cx="1828165" cy="92467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7E21F5FF" w14:textId="77777777" w:rsidR="007E65A0" w:rsidRDefault="007E65A0" w:rsidP="007E65A0">
      <w:pPr>
        <w:pStyle w:val="Heading1"/>
        <w:spacing w:before="120"/>
        <w:jc w:val="center"/>
      </w:pPr>
      <w:r>
        <w:t xml:space="preserve">Elementary Unit 1, Lesson 4 </w:t>
      </w:r>
      <w:r w:rsidRPr="00E85BCC">
        <w:rPr>
          <w:b w:val="0"/>
        </w:rPr>
        <w:t xml:space="preserve">| </w:t>
      </w:r>
      <w:r>
        <w:rPr>
          <w:b w:val="0"/>
          <w:i/>
        </w:rPr>
        <w:t>Currents</w:t>
      </w:r>
    </w:p>
    <w:p w14:paraId="77E73BA8" w14:textId="77777777" w:rsidR="007E65A0" w:rsidRDefault="007E65A0" w:rsidP="006F27E5">
      <w:pPr>
        <w:pStyle w:val="Subtitle"/>
        <w:jc w:val="center"/>
      </w:pPr>
      <w:r>
        <w:t>6E Lesson Plan and Teacher Prep</w:t>
      </w:r>
    </w:p>
    <w:p w14:paraId="7CE89E54" w14:textId="77777777" w:rsidR="007E65A0" w:rsidRDefault="007E65A0" w:rsidP="007E65A0">
      <w:pPr>
        <w:jc w:val="center"/>
      </w:pPr>
    </w:p>
    <w:tbl>
      <w:tblPr>
        <w:tblStyle w:val="TableGrid"/>
        <w:tblW w:w="0" w:type="auto"/>
        <w:tblLook w:val="04A0" w:firstRow="1" w:lastRow="0" w:firstColumn="1" w:lastColumn="0" w:noHBand="0" w:noVBand="1"/>
      </w:tblPr>
      <w:tblGrid>
        <w:gridCol w:w="8856"/>
      </w:tblGrid>
      <w:tr w:rsidR="007E65A0" w14:paraId="60DD3836" w14:textId="77777777" w:rsidTr="00870B5B">
        <w:tc>
          <w:tcPr>
            <w:tcW w:w="8856" w:type="dxa"/>
          </w:tcPr>
          <w:p w14:paraId="030EF7ED" w14:textId="77777777" w:rsidR="007E65A0" w:rsidRDefault="007E65A0" w:rsidP="00870B5B">
            <w:pPr>
              <w:spacing w:after="120"/>
            </w:pPr>
            <w:r w:rsidRPr="00800BDE">
              <w:rPr>
                <w:b/>
              </w:rPr>
              <w:t>Instructor</w:t>
            </w:r>
            <w:r>
              <w:t xml:space="preserve">: </w:t>
            </w:r>
          </w:p>
          <w:p w14:paraId="7049F8DD" w14:textId="77777777" w:rsidR="007E65A0" w:rsidRDefault="007E65A0" w:rsidP="00870B5B">
            <w:pPr>
              <w:spacing w:after="120"/>
            </w:pPr>
            <w:r w:rsidRPr="00800BDE">
              <w:rPr>
                <w:b/>
              </w:rPr>
              <w:t>Grade/Class</w:t>
            </w:r>
            <w:r>
              <w:t>:</w:t>
            </w:r>
          </w:p>
        </w:tc>
      </w:tr>
    </w:tbl>
    <w:p w14:paraId="21C25F30" w14:textId="77777777" w:rsidR="007E65A0" w:rsidRPr="00FC0C57" w:rsidRDefault="007E65A0" w:rsidP="007E65A0">
      <w:pPr>
        <w:pStyle w:val="Heading2"/>
        <w:rPr>
          <w:b w:val="0"/>
          <w:i/>
        </w:rPr>
      </w:pPr>
      <w:r>
        <w:t>Overview</w:t>
      </w:r>
    </w:p>
    <w:tbl>
      <w:tblPr>
        <w:tblStyle w:val="TableGrid"/>
        <w:tblW w:w="0" w:type="auto"/>
        <w:tblLook w:val="04A0" w:firstRow="1" w:lastRow="0" w:firstColumn="1" w:lastColumn="0" w:noHBand="0" w:noVBand="1"/>
      </w:tblPr>
      <w:tblGrid>
        <w:gridCol w:w="8856"/>
      </w:tblGrid>
      <w:tr w:rsidR="007E65A0" w14:paraId="6B5FAE0A" w14:textId="77777777" w:rsidTr="00870B5B">
        <w:tc>
          <w:tcPr>
            <w:tcW w:w="8856" w:type="dxa"/>
          </w:tcPr>
          <w:p w14:paraId="38CA79AC" w14:textId="77777777" w:rsidR="007E65A0" w:rsidRDefault="007E65A0" w:rsidP="00870B5B">
            <w:pPr>
              <w:spacing w:after="120"/>
            </w:pPr>
            <w:r w:rsidRPr="00784E75">
              <w:rPr>
                <w:b/>
              </w:rPr>
              <w:t>Driving Question</w:t>
            </w:r>
            <w:r>
              <w:t>: What are the mechanics behind ocean currents?</w:t>
            </w:r>
          </w:p>
          <w:p w14:paraId="4AAA8F07" w14:textId="77777777" w:rsidR="007E65A0" w:rsidRDefault="007E65A0" w:rsidP="00870B5B">
            <w:pPr>
              <w:spacing w:after="120"/>
            </w:pPr>
            <w:r w:rsidRPr="00784E75">
              <w:rPr>
                <w:b/>
              </w:rPr>
              <w:t>Abstract</w:t>
            </w:r>
            <w:r>
              <w:t>: Students model the thermocline and use a data-driven application to explore ocean currents.</w:t>
            </w:r>
          </w:p>
          <w:p w14:paraId="0C3DEDB1" w14:textId="77777777" w:rsidR="007E65A0" w:rsidRDefault="007E65A0" w:rsidP="00870B5B">
            <w:pPr>
              <w:spacing w:after="120"/>
            </w:pPr>
            <w:r w:rsidRPr="00784E75">
              <w:rPr>
                <w:b/>
              </w:rPr>
              <w:t>Lesson Objectives</w:t>
            </w:r>
            <w:r>
              <w:t xml:space="preserve">: </w:t>
            </w:r>
            <w:r w:rsidRPr="00B40F0A">
              <w:t xml:space="preserve">TSWBAT (1) </w:t>
            </w:r>
            <w:r>
              <w:t>map major ocean currents, (2) model the thermocline and explain its role in water transportation, and (3) predict the trajectory of a macroscopic object exposed to ocean currents.</w:t>
            </w:r>
          </w:p>
          <w:p w14:paraId="3ED4533A" w14:textId="77777777" w:rsidR="007E65A0" w:rsidRDefault="007E65A0" w:rsidP="00870B5B">
            <w:pPr>
              <w:spacing w:after="120"/>
            </w:pPr>
            <w:r w:rsidRPr="00784E75">
              <w:rPr>
                <w:b/>
              </w:rPr>
              <w:t>Time</w:t>
            </w:r>
            <w:r>
              <w:t>: 90 minutes</w:t>
            </w:r>
          </w:p>
          <w:p w14:paraId="7289AD30" w14:textId="77777777" w:rsidR="007E65A0" w:rsidRDefault="007E65A0" w:rsidP="00870B5B">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7E65A0" w14:paraId="6EA6E775" w14:textId="77777777" w:rsidTr="00870B5B">
              <w:trPr>
                <w:trHeight w:val="1413"/>
              </w:trPr>
              <w:tc>
                <w:tcPr>
                  <w:tcW w:w="4312" w:type="dxa"/>
                </w:tcPr>
                <w:p w14:paraId="26C5F177" w14:textId="77777777" w:rsidR="007E65A0" w:rsidRDefault="007E65A0" w:rsidP="007E65A0">
                  <w:pPr>
                    <w:pStyle w:val="ListParagraph"/>
                    <w:numPr>
                      <w:ilvl w:val="0"/>
                      <w:numId w:val="2"/>
                    </w:numPr>
                    <w:spacing w:after="120"/>
                  </w:pPr>
                  <w:r>
                    <w:t>Water</w:t>
                  </w:r>
                </w:p>
                <w:p w14:paraId="12CD32C8" w14:textId="77777777" w:rsidR="007E65A0" w:rsidRDefault="007E65A0" w:rsidP="007E65A0">
                  <w:pPr>
                    <w:pStyle w:val="ListParagraph"/>
                    <w:numPr>
                      <w:ilvl w:val="0"/>
                      <w:numId w:val="2"/>
                    </w:numPr>
                    <w:spacing w:after="120"/>
                  </w:pPr>
                  <w:r>
                    <w:t>Microwave or hotplate</w:t>
                  </w:r>
                </w:p>
                <w:p w14:paraId="6521E03F" w14:textId="77777777" w:rsidR="007E65A0" w:rsidRDefault="007E65A0" w:rsidP="007E65A0">
                  <w:pPr>
                    <w:pStyle w:val="ListParagraph"/>
                    <w:numPr>
                      <w:ilvl w:val="0"/>
                      <w:numId w:val="2"/>
                    </w:numPr>
                    <w:spacing w:after="120"/>
                  </w:pPr>
                  <w:r>
                    <w:t>Red dye</w:t>
                  </w:r>
                </w:p>
                <w:p w14:paraId="5FA4B690" w14:textId="77777777" w:rsidR="007E65A0" w:rsidRDefault="007E65A0" w:rsidP="007E65A0">
                  <w:pPr>
                    <w:pStyle w:val="ListParagraph"/>
                    <w:numPr>
                      <w:ilvl w:val="0"/>
                      <w:numId w:val="2"/>
                    </w:numPr>
                    <w:spacing w:after="120"/>
                  </w:pPr>
                  <w:r>
                    <w:t>Reusable towels</w:t>
                  </w:r>
                </w:p>
                <w:p w14:paraId="4CFC9ECF" w14:textId="77777777" w:rsidR="007E65A0" w:rsidRDefault="007E65A0" w:rsidP="007E65A0">
                  <w:pPr>
                    <w:pStyle w:val="ListParagraph"/>
                    <w:numPr>
                      <w:ilvl w:val="0"/>
                      <w:numId w:val="2"/>
                    </w:numPr>
                    <w:spacing w:after="120"/>
                  </w:pPr>
                  <w:r>
                    <w:t>Transparent plastic bins with a recommended length between 38 and 50 cm (15 and 20 inches)</w:t>
                  </w:r>
                </w:p>
              </w:tc>
              <w:tc>
                <w:tcPr>
                  <w:tcW w:w="4313" w:type="dxa"/>
                </w:tcPr>
                <w:p w14:paraId="126545A4" w14:textId="77777777" w:rsidR="007E65A0" w:rsidRDefault="007E65A0" w:rsidP="007E65A0">
                  <w:pPr>
                    <w:pStyle w:val="ListParagraph"/>
                    <w:numPr>
                      <w:ilvl w:val="0"/>
                      <w:numId w:val="2"/>
                    </w:numPr>
                    <w:spacing w:after="120"/>
                  </w:pPr>
                  <w:r>
                    <w:t xml:space="preserve">Transparent plastic cups or recycled water bottles </w:t>
                  </w:r>
                </w:p>
                <w:p w14:paraId="522D6145" w14:textId="77777777" w:rsidR="007E65A0" w:rsidRDefault="007E65A0" w:rsidP="007E65A0">
                  <w:pPr>
                    <w:pStyle w:val="ListParagraph"/>
                    <w:numPr>
                      <w:ilvl w:val="0"/>
                      <w:numId w:val="2"/>
                    </w:numPr>
                    <w:spacing w:after="120"/>
                  </w:pPr>
                  <w:r>
                    <w:t>Scissors</w:t>
                  </w:r>
                </w:p>
                <w:p w14:paraId="31F972DA" w14:textId="77777777" w:rsidR="007E65A0" w:rsidRDefault="007E65A0" w:rsidP="007E65A0">
                  <w:pPr>
                    <w:pStyle w:val="ListParagraph"/>
                    <w:numPr>
                      <w:ilvl w:val="0"/>
                      <w:numId w:val="2"/>
                    </w:numPr>
                    <w:spacing w:after="120"/>
                  </w:pPr>
                  <w:r>
                    <w:t>Tape</w:t>
                  </w:r>
                </w:p>
                <w:p w14:paraId="49B7E66B" w14:textId="77777777" w:rsidR="007E65A0" w:rsidRDefault="007E65A0" w:rsidP="007E65A0">
                  <w:pPr>
                    <w:pStyle w:val="ListParagraph"/>
                    <w:numPr>
                      <w:ilvl w:val="0"/>
                      <w:numId w:val="2"/>
                    </w:numPr>
                    <w:spacing w:after="120"/>
                  </w:pPr>
                  <w:r>
                    <w:t>Pitcher</w:t>
                  </w:r>
                </w:p>
                <w:p w14:paraId="2F0F6CD1" w14:textId="77777777" w:rsidR="007E65A0" w:rsidRDefault="007E65A0" w:rsidP="007E65A0">
                  <w:pPr>
                    <w:pStyle w:val="ListParagraph"/>
                    <w:numPr>
                      <w:ilvl w:val="0"/>
                      <w:numId w:val="2"/>
                    </w:numPr>
                    <w:spacing w:after="120"/>
                  </w:pPr>
                  <w:r>
                    <w:t>Paper and colored pencils</w:t>
                  </w:r>
                </w:p>
                <w:p w14:paraId="7DCE4E83" w14:textId="77777777" w:rsidR="007E65A0" w:rsidRDefault="007E65A0" w:rsidP="007E65A0">
                  <w:pPr>
                    <w:pStyle w:val="ListParagraph"/>
                    <w:numPr>
                      <w:ilvl w:val="0"/>
                      <w:numId w:val="2"/>
                    </w:numPr>
                    <w:spacing w:after="120"/>
                  </w:pPr>
                  <w:r>
                    <w:t>Internet access and projector</w:t>
                  </w:r>
                </w:p>
              </w:tc>
            </w:tr>
          </w:tbl>
          <w:p w14:paraId="140A54B0" w14:textId="77777777" w:rsidR="007E65A0" w:rsidRPr="005C167D" w:rsidRDefault="007E65A0" w:rsidP="00870B5B">
            <w:pPr>
              <w:spacing w:before="120" w:after="120"/>
            </w:pPr>
            <w:r>
              <w:rPr>
                <w:b/>
              </w:rPr>
              <w:t>Student Pages</w:t>
            </w:r>
            <w:r>
              <w:t>: Atlantic and Pacific prediction maps</w:t>
            </w:r>
          </w:p>
        </w:tc>
      </w:tr>
      <w:tr w:rsidR="007E65A0" w14:paraId="34BBE7E2" w14:textId="77777777" w:rsidTr="00870B5B">
        <w:tc>
          <w:tcPr>
            <w:tcW w:w="8856" w:type="dxa"/>
          </w:tcPr>
          <w:p w14:paraId="50A4A81F" w14:textId="77777777" w:rsidR="007E65A0" w:rsidRDefault="007E65A0" w:rsidP="00870B5B">
            <w:pPr>
              <w:spacing w:after="120"/>
            </w:pPr>
            <w:r w:rsidRPr="00784E75">
              <w:rPr>
                <w:b/>
              </w:rPr>
              <w:t>Ocean Literacy Principles</w:t>
            </w:r>
            <w:r>
              <w:t xml:space="preserve">: </w:t>
            </w:r>
            <w:r w:rsidRPr="008C2D26">
              <w:t>OLP-2 The ocean and life in the oc</w:t>
            </w:r>
            <w:r>
              <w:t xml:space="preserve">ean shape the features of Earth; </w:t>
            </w:r>
            <w:r w:rsidRPr="008C2D26">
              <w:t>OLP-3 The ocean is a major influence on weather and climate.</w:t>
            </w:r>
          </w:p>
          <w:p w14:paraId="57D29C14" w14:textId="77777777" w:rsidR="007E65A0" w:rsidRDefault="007E65A0" w:rsidP="00870B5B">
            <w:pPr>
              <w:spacing w:after="120"/>
            </w:pPr>
            <w:r>
              <w:rPr>
                <w:b/>
              </w:rPr>
              <w:t>NGSS Crosscutting Concepts</w:t>
            </w:r>
            <w:r>
              <w:t>: (1) Patterns; (4) Systems and system models; (5) Energy and matter</w:t>
            </w:r>
          </w:p>
          <w:p w14:paraId="45BA9DE8" w14:textId="77777777" w:rsidR="007E65A0" w:rsidRPr="005618DA" w:rsidRDefault="007E65A0" w:rsidP="00870B5B">
            <w:pPr>
              <w:spacing w:after="120"/>
            </w:pPr>
            <w:r>
              <w:rPr>
                <w:b/>
              </w:rPr>
              <w:t>NGSS Practices</w:t>
            </w:r>
            <w:r>
              <w:t>: (1) Asking questions; (6) Constructing explanations; (7) Engaging in argument from evidence</w:t>
            </w:r>
          </w:p>
          <w:p w14:paraId="2348A3AD" w14:textId="77777777" w:rsidR="007E65A0" w:rsidRDefault="007E65A0" w:rsidP="00870B5B">
            <w:pPr>
              <w:spacing w:after="120"/>
            </w:pPr>
            <w:r w:rsidRPr="00784E75">
              <w:rPr>
                <w:b/>
              </w:rPr>
              <w:t>NGSS Performance Expectation</w:t>
            </w:r>
            <w:r>
              <w:t xml:space="preserve">: </w:t>
            </w:r>
            <w:r w:rsidRPr="000C7A00">
              <w:t>5-ESS2-1 Develop a model using an example to describe ways the geosphere, biosphere, hydrosphere, and/or atmosphere interact.</w:t>
            </w:r>
          </w:p>
        </w:tc>
      </w:tr>
    </w:tbl>
    <w:p w14:paraId="27BBA03F" w14:textId="77777777" w:rsidR="007E65A0" w:rsidRDefault="007E65A0" w:rsidP="007E65A0">
      <w:pPr>
        <w:pStyle w:val="Heading2"/>
      </w:pPr>
    </w:p>
    <w:p w14:paraId="63FF4DE0" w14:textId="77777777" w:rsidR="007E65A0" w:rsidRDefault="007E65A0" w:rsidP="007E65A0">
      <w:pPr>
        <w:rPr>
          <w:rFonts w:asciiTheme="majorHAnsi" w:eastAsiaTheme="majorEastAsia" w:hAnsiTheme="majorHAnsi" w:cstheme="majorBidi"/>
          <w:b/>
          <w:bCs/>
          <w:color w:val="4F81BD" w:themeColor="accent1"/>
          <w:sz w:val="26"/>
          <w:szCs w:val="26"/>
        </w:rPr>
      </w:pPr>
      <w:r>
        <w:br w:type="page"/>
      </w:r>
    </w:p>
    <w:p w14:paraId="545B8508" w14:textId="77777777" w:rsidR="007E65A0" w:rsidRPr="00A96412" w:rsidRDefault="007E65A0" w:rsidP="007E65A0">
      <w:pPr>
        <w:pStyle w:val="Heading2"/>
      </w:pPr>
      <w:r>
        <w:t>Preparation</w:t>
      </w:r>
    </w:p>
    <w:tbl>
      <w:tblPr>
        <w:tblStyle w:val="TableGrid"/>
        <w:tblW w:w="0" w:type="auto"/>
        <w:tblLook w:val="04A0" w:firstRow="1" w:lastRow="0" w:firstColumn="1" w:lastColumn="0" w:noHBand="0" w:noVBand="1"/>
      </w:tblPr>
      <w:tblGrid>
        <w:gridCol w:w="8856"/>
      </w:tblGrid>
      <w:tr w:rsidR="007E65A0" w14:paraId="32EBC3C3" w14:textId="77777777" w:rsidTr="00870B5B">
        <w:tc>
          <w:tcPr>
            <w:tcW w:w="8856" w:type="dxa"/>
          </w:tcPr>
          <w:p w14:paraId="560B6B02" w14:textId="77777777" w:rsidR="007E65A0" w:rsidRDefault="007E65A0" w:rsidP="00870B5B">
            <w:pPr>
              <w:spacing w:after="120"/>
            </w:pPr>
            <w:r>
              <w:rPr>
                <w:b/>
              </w:rPr>
              <w:t>Time</w:t>
            </w:r>
            <w:r>
              <w:t>: 20 minutes</w:t>
            </w:r>
          </w:p>
          <w:p w14:paraId="0F15032C" w14:textId="77777777" w:rsidR="007E65A0" w:rsidRDefault="007E65A0" w:rsidP="00870B5B">
            <w:pPr>
              <w:spacing w:after="120"/>
            </w:pPr>
            <w:r>
              <w:rPr>
                <w:b/>
              </w:rPr>
              <w:t>Materials</w:t>
            </w:r>
            <w:r>
              <w:t>: water, a transparent plastic bin, transparent plastic cups, scissors, tape, small weights (i.e. marbles, rocks, coins), red dye, pitcher, printer</w:t>
            </w:r>
          </w:p>
          <w:p w14:paraId="3427617D" w14:textId="77777777" w:rsidR="007E65A0" w:rsidRDefault="007E65A0" w:rsidP="00870B5B">
            <w:pPr>
              <w:spacing w:after="120"/>
            </w:pPr>
            <w:r>
              <w:t>To prepare for this lesson, three items must be completed: (1) create the display model, (2) fill the water pitchers, (3) prepare plastic cups, (4) print the prediction maps (see Appendix), and (5) unblocking the Educational Passages website.</w:t>
            </w:r>
          </w:p>
          <w:p w14:paraId="65D3BC38" w14:textId="77777777" w:rsidR="007E65A0" w:rsidRPr="00730885" w:rsidRDefault="007E65A0" w:rsidP="00870B5B">
            <w:pPr>
              <w:spacing w:after="120"/>
            </w:pPr>
            <w:r>
              <w:t xml:space="preserve">Create the display model for the Exploration activity based on the </w:t>
            </w:r>
            <w:r>
              <w:rPr>
                <w:i/>
              </w:rPr>
              <w:t>Exploring Our Fluid Earth</w:t>
            </w:r>
            <w:r>
              <w:t xml:space="preserve"> activity from the University of Hawaii (see References).  Use the materials list above and the following modified diagram to create the display.  </w:t>
            </w:r>
          </w:p>
          <w:p w14:paraId="06E898F3" w14:textId="77777777" w:rsidR="007E65A0" w:rsidRDefault="007E65A0" w:rsidP="00870B5B">
            <w:pPr>
              <w:spacing w:after="120"/>
              <w:jc w:val="center"/>
            </w:pPr>
            <w:r>
              <w:rPr>
                <w:noProof/>
              </w:rPr>
              <w:drawing>
                <wp:inline distT="0" distB="0" distL="0" distR="0" wp14:anchorId="7D68BDE6" wp14:editId="364A2E65">
                  <wp:extent cx="5084424" cy="1989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Model_Thermocline.png"/>
                          <pic:cNvPicPr/>
                        </pic:nvPicPr>
                        <pic:blipFill>
                          <a:blip r:embed="rId48">
                            <a:extLst>
                              <a:ext uri="{28A0092B-C50C-407E-A947-70E740481C1C}">
                                <a14:useLocalDpi xmlns:a14="http://schemas.microsoft.com/office/drawing/2010/main" val="0"/>
                              </a:ext>
                            </a:extLst>
                          </a:blip>
                          <a:stretch>
                            <a:fillRect/>
                          </a:stretch>
                        </pic:blipFill>
                        <pic:spPr>
                          <a:xfrm>
                            <a:off x="0" y="0"/>
                            <a:ext cx="5084678" cy="1989144"/>
                          </a:xfrm>
                          <a:prstGeom prst="rect">
                            <a:avLst/>
                          </a:prstGeom>
                        </pic:spPr>
                      </pic:pic>
                    </a:graphicData>
                  </a:graphic>
                </wp:inline>
              </w:drawing>
            </w:r>
          </w:p>
          <w:p w14:paraId="24404545" w14:textId="77777777" w:rsidR="007E65A0" w:rsidRDefault="007E65A0" w:rsidP="00870B5B">
            <w:pPr>
              <w:spacing w:after="120"/>
            </w:pPr>
            <w:r>
              <w:t>After creating the display, fill a pitcher with hot water warmed on a hotplate or in a microwave.  Dye the water red.  This is the water you will pour into your students’ cups in the Exploration activity.</w:t>
            </w:r>
          </w:p>
          <w:p w14:paraId="50AE3B3C" w14:textId="77777777" w:rsidR="007E65A0" w:rsidRDefault="007E65A0" w:rsidP="00870B5B">
            <w:pPr>
              <w:spacing w:after="120"/>
            </w:pPr>
            <w:r>
              <w:t>Prepare the plastic cups by poking a hole below the water line.</w:t>
            </w:r>
          </w:p>
          <w:p w14:paraId="47235E77" w14:textId="77777777" w:rsidR="007E65A0" w:rsidRDefault="007E65A0" w:rsidP="00870B5B">
            <w:pPr>
              <w:spacing w:after="120"/>
            </w:pPr>
            <w:r>
              <w:t xml:space="preserve">Print the prediction maps and put in a request to unblock Educational Passages prior to implementing this lesson plan: </w:t>
            </w:r>
            <w:hyperlink r:id="rId49" w:history="1">
              <w:r w:rsidRPr="00FA79DC">
                <w:rPr>
                  <w:rStyle w:val="Hyperlink"/>
                </w:rPr>
                <w:t>http://educationalpassages.com/active-boat-map/</w:t>
              </w:r>
            </w:hyperlink>
            <w:r>
              <w:t>.</w:t>
            </w:r>
          </w:p>
        </w:tc>
      </w:tr>
    </w:tbl>
    <w:p w14:paraId="19C1E316" w14:textId="77777777" w:rsidR="007E65A0" w:rsidRPr="00CA4EAB" w:rsidRDefault="007E65A0" w:rsidP="007E65A0">
      <w:pPr>
        <w:pStyle w:val="Heading2"/>
        <w:rPr>
          <w:b w:val="0"/>
          <w:i/>
        </w:rPr>
      </w:pPr>
      <w:r>
        <w:t>Engage</w:t>
      </w:r>
      <w:r>
        <w:rPr>
          <w:b w:val="0"/>
        </w:rPr>
        <w:t xml:space="preserve"> </w:t>
      </w:r>
      <w:r w:rsidRPr="00FC0C57">
        <w:rPr>
          <w:b w:val="0"/>
        </w:rPr>
        <w:t>|</w:t>
      </w:r>
      <w:r>
        <w:rPr>
          <w:b w:val="0"/>
        </w:rPr>
        <w:t xml:space="preserve"> </w:t>
      </w:r>
      <w:r>
        <w:rPr>
          <w:b w:val="0"/>
          <w:i/>
        </w:rPr>
        <w:t>The EAC</w:t>
      </w:r>
    </w:p>
    <w:tbl>
      <w:tblPr>
        <w:tblStyle w:val="TableGrid"/>
        <w:tblW w:w="0" w:type="auto"/>
        <w:tblLook w:val="04A0" w:firstRow="1" w:lastRow="0" w:firstColumn="1" w:lastColumn="0" w:noHBand="0" w:noVBand="1"/>
      </w:tblPr>
      <w:tblGrid>
        <w:gridCol w:w="8856"/>
      </w:tblGrid>
      <w:tr w:rsidR="007E65A0" w14:paraId="3C9A1366" w14:textId="77777777" w:rsidTr="00870B5B">
        <w:tc>
          <w:tcPr>
            <w:tcW w:w="8856" w:type="dxa"/>
          </w:tcPr>
          <w:p w14:paraId="3E319544" w14:textId="77777777" w:rsidR="007E65A0" w:rsidRDefault="007E65A0" w:rsidP="00870B5B">
            <w:pPr>
              <w:spacing w:after="120"/>
            </w:pPr>
            <w:r w:rsidRPr="00C44036">
              <w:rPr>
                <w:b/>
              </w:rPr>
              <w:t>Time</w:t>
            </w:r>
            <w:r>
              <w:t>: 10 minutes</w:t>
            </w:r>
          </w:p>
          <w:p w14:paraId="0F38161E" w14:textId="77777777" w:rsidR="007E65A0" w:rsidRPr="0091560E" w:rsidRDefault="007E65A0" w:rsidP="00870B5B">
            <w:pPr>
              <w:spacing w:after="120"/>
            </w:pPr>
            <w:r>
              <w:rPr>
                <w:b/>
              </w:rPr>
              <w:t>Materials</w:t>
            </w:r>
            <w:r>
              <w:t xml:space="preserve">: </w:t>
            </w:r>
            <w:r>
              <w:rPr>
                <w:i/>
              </w:rPr>
              <w:t>Finding Nemo</w:t>
            </w:r>
            <w:r>
              <w:t xml:space="preserve"> the film</w:t>
            </w:r>
          </w:p>
          <w:p w14:paraId="75B52A27" w14:textId="77777777" w:rsidR="007E65A0" w:rsidRDefault="007E65A0" w:rsidP="00870B5B">
            <w:pPr>
              <w:spacing w:after="120"/>
            </w:pPr>
            <w:r>
              <w:t xml:space="preserve">If you have access to the Disney animated film, </w:t>
            </w:r>
            <w:r>
              <w:rPr>
                <w:i/>
              </w:rPr>
              <w:t>Finding Nemo</w:t>
            </w:r>
            <w:r>
              <w:t>, show your students the Eastern Australian Current scene where the turtles are riding a major ocean current.  Ask students, “What makes ocean currents?”</w:t>
            </w:r>
          </w:p>
          <w:p w14:paraId="421F0F48" w14:textId="77777777" w:rsidR="007E65A0" w:rsidRPr="00BA4BAA" w:rsidRDefault="007E65A0" w:rsidP="00870B5B">
            <w:pPr>
              <w:spacing w:after="120"/>
            </w:pPr>
            <w:r>
              <w:t xml:space="preserve">Knowledge Activation: Ask, “What happens to water when it’s boiled?  Where do the ‘bubbles’ come from?”  Revisit the previous lesson, </w:t>
            </w:r>
            <w:r>
              <w:rPr>
                <w:i/>
              </w:rPr>
              <w:t>Trade Winds</w:t>
            </w:r>
            <w:r>
              <w:t>, and the activities exploring temperature movement.</w:t>
            </w:r>
          </w:p>
        </w:tc>
      </w:tr>
    </w:tbl>
    <w:p w14:paraId="7DE70C83" w14:textId="77777777" w:rsidR="007E65A0" w:rsidRPr="00B179CE" w:rsidRDefault="007E65A0" w:rsidP="007E65A0">
      <w:pPr>
        <w:pStyle w:val="Heading2"/>
        <w:rPr>
          <w:b w:val="0"/>
          <w:i/>
        </w:rPr>
      </w:pPr>
      <w:r>
        <w:t xml:space="preserve">Explore </w:t>
      </w:r>
      <w:r w:rsidRPr="00FC0C57">
        <w:rPr>
          <w:b w:val="0"/>
        </w:rPr>
        <w:t xml:space="preserve">| </w:t>
      </w:r>
      <w:r>
        <w:rPr>
          <w:b w:val="0"/>
          <w:i/>
        </w:rPr>
        <w:t>Equatorial Currents</w:t>
      </w:r>
    </w:p>
    <w:tbl>
      <w:tblPr>
        <w:tblStyle w:val="TableGrid"/>
        <w:tblW w:w="0" w:type="auto"/>
        <w:tblLook w:val="04A0" w:firstRow="1" w:lastRow="0" w:firstColumn="1" w:lastColumn="0" w:noHBand="0" w:noVBand="1"/>
      </w:tblPr>
      <w:tblGrid>
        <w:gridCol w:w="8856"/>
      </w:tblGrid>
      <w:tr w:rsidR="007E65A0" w14:paraId="5D81C30E" w14:textId="77777777" w:rsidTr="00870B5B">
        <w:tc>
          <w:tcPr>
            <w:tcW w:w="8856" w:type="dxa"/>
          </w:tcPr>
          <w:p w14:paraId="23D80357" w14:textId="77777777" w:rsidR="007E65A0" w:rsidRDefault="007E65A0" w:rsidP="00870B5B">
            <w:pPr>
              <w:spacing w:after="120"/>
            </w:pPr>
            <w:r w:rsidRPr="00C44036">
              <w:rPr>
                <w:b/>
              </w:rPr>
              <w:t>Time</w:t>
            </w:r>
            <w:r>
              <w:t>: 25 minutes</w:t>
            </w:r>
          </w:p>
          <w:p w14:paraId="3104DCED" w14:textId="77777777" w:rsidR="007E65A0" w:rsidRDefault="007E65A0" w:rsidP="00870B5B">
            <w:pPr>
              <w:spacing w:after="120"/>
            </w:pPr>
            <w:r w:rsidRPr="00C44036">
              <w:rPr>
                <w:b/>
              </w:rPr>
              <w:t>Materials</w:t>
            </w:r>
            <w:r>
              <w:t>: paper, colored pencils, transparent plastic bins, prepared plastic cups, tape, small weights (i.e. marbles, rocks, coins), pitcher of warmed red-dyed water (</w:t>
            </w:r>
            <w:r w:rsidRPr="005A08C5">
              <w:t>see Preparation)</w:t>
            </w:r>
          </w:p>
          <w:p w14:paraId="229C2C0B" w14:textId="77777777" w:rsidR="007E65A0" w:rsidRPr="00B74F12" w:rsidRDefault="007E65A0" w:rsidP="00870B5B">
            <w:pPr>
              <w:spacing w:after="120"/>
            </w:pPr>
            <w:r>
              <w:t xml:space="preserve">To have your students explore temperature’s effect on water flow, use the following steps to complete part of the </w:t>
            </w:r>
            <w:r>
              <w:rPr>
                <w:i/>
              </w:rPr>
              <w:t xml:space="preserve">Exploring Our Fluid Earth </w:t>
            </w:r>
            <w:r>
              <w:t>activity.</w:t>
            </w:r>
          </w:p>
          <w:p w14:paraId="5C526175" w14:textId="77777777" w:rsidR="007E65A0" w:rsidRDefault="007E65A0" w:rsidP="007E65A0">
            <w:pPr>
              <w:pStyle w:val="ListParagraph"/>
              <w:numPr>
                <w:ilvl w:val="0"/>
                <w:numId w:val="13"/>
              </w:numPr>
              <w:spacing w:after="120"/>
            </w:pPr>
            <w:r>
              <w:t>Break your class into pairs or teams of three and distribute paper, colored pencils, a plastic bin, two prepared plastic cups, and tape to each team.</w:t>
            </w:r>
          </w:p>
          <w:p w14:paraId="5F71BFEF" w14:textId="77777777" w:rsidR="007E65A0" w:rsidRDefault="007E65A0" w:rsidP="007E65A0">
            <w:pPr>
              <w:pStyle w:val="ListParagraph"/>
              <w:numPr>
                <w:ilvl w:val="0"/>
                <w:numId w:val="13"/>
              </w:numPr>
              <w:spacing w:after="120"/>
            </w:pPr>
            <w:r>
              <w:t>Instruct the teams to patch the plastic cup holes with tape, add weight to the bottom of the cups, and fill the bin with tap water.</w:t>
            </w:r>
          </w:p>
          <w:p w14:paraId="29DD2C63" w14:textId="77777777" w:rsidR="007E65A0" w:rsidRDefault="007E65A0" w:rsidP="007E65A0">
            <w:pPr>
              <w:pStyle w:val="ListParagraph"/>
              <w:numPr>
                <w:ilvl w:val="0"/>
                <w:numId w:val="13"/>
              </w:numPr>
              <w:spacing w:after="120"/>
            </w:pPr>
            <w:r>
              <w:t xml:space="preserve">Go to each group; fill their plastic cup with warmed red-dyed water. </w:t>
            </w:r>
          </w:p>
          <w:p w14:paraId="24FC8F68" w14:textId="77777777" w:rsidR="007E65A0" w:rsidRDefault="007E65A0" w:rsidP="007E65A0">
            <w:pPr>
              <w:pStyle w:val="ListParagraph"/>
              <w:numPr>
                <w:ilvl w:val="0"/>
                <w:numId w:val="13"/>
              </w:numPr>
              <w:spacing w:after="120"/>
            </w:pPr>
            <w:r>
              <w:t>Instruct the group to place the cup near the edge of their bin with the tape facing the opposite wall (see Preparation).  Have the students sketch the model and draw their predictions as to where the water will move.</w:t>
            </w:r>
          </w:p>
          <w:p w14:paraId="08166087" w14:textId="77777777" w:rsidR="007E65A0" w:rsidRDefault="007E65A0" w:rsidP="00870B5B">
            <w:pPr>
              <w:spacing w:after="120"/>
            </w:pPr>
            <w:r>
              <w:t>Once step 4 is completed for every group, have all teams carefully remove the tape from the plastic cups and record their observations.</w:t>
            </w:r>
          </w:p>
        </w:tc>
      </w:tr>
    </w:tbl>
    <w:p w14:paraId="5624C9C6" w14:textId="77777777" w:rsidR="007E65A0" w:rsidRPr="00AB5E0D" w:rsidRDefault="007E65A0" w:rsidP="007E65A0">
      <w:pPr>
        <w:pStyle w:val="Heading2"/>
        <w:rPr>
          <w:b w:val="0"/>
          <w:i/>
        </w:rPr>
      </w:pPr>
      <w:r>
        <w:t>Explain</w:t>
      </w:r>
      <w:r>
        <w:rPr>
          <w:b w:val="0"/>
        </w:rPr>
        <w:t xml:space="preserve"> | </w:t>
      </w:r>
      <w:r>
        <w:rPr>
          <w:b w:val="0"/>
          <w:i/>
        </w:rPr>
        <w:t>Thermocline</w:t>
      </w:r>
    </w:p>
    <w:tbl>
      <w:tblPr>
        <w:tblStyle w:val="TableGrid"/>
        <w:tblW w:w="0" w:type="auto"/>
        <w:tblLook w:val="04A0" w:firstRow="1" w:lastRow="0" w:firstColumn="1" w:lastColumn="0" w:noHBand="0" w:noVBand="1"/>
      </w:tblPr>
      <w:tblGrid>
        <w:gridCol w:w="8856"/>
      </w:tblGrid>
      <w:tr w:rsidR="007E65A0" w14:paraId="4772D015" w14:textId="77777777" w:rsidTr="00870B5B">
        <w:tc>
          <w:tcPr>
            <w:tcW w:w="8856" w:type="dxa"/>
          </w:tcPr>
          <w:p w14:paraId="5C5D9B07" w14:textId="77777777" w:rsidR="007E65A0" w:rsidRDefault="007E65A0" w:rsidP="00870B5B">
            <w:pPr>
              <w:spacing w:after="120"/>
            </w:pPr>
            <w:r w:rsidRPr="00C44036">
              <w:rPr>
                <w:b/>
              </w:rPr>
              <w:t>Time</w:t>
            </w:r>
            <w:r>
              <w:t>: 10 minutes</w:t>
            </w:r>
          </w:p>
          <w:p w14:paraId="0E113D2E" w14:textId="77777777" w:rsidR="007E65A0" w:rsidRDefault="007E65A0" w:rsidP="00870B5B">
            <w:pPr>
              <w:spacing w:after="120"/>
            </w:pPr>
            <w:r w:rsidRPr="00C30850">
              <w:rPr>
                <w:b/>
              </w:rPr>
              <w:t>Materials</w:t>
            </w:r>
            <w:r>
              <w:t>: paper, colored pencils</w:t>
            </w:r>
          </w:p>
          <w:p w14:paraId="4664B4D3" w14:textId="77777777" w:rsidR="007E65A0" w:rsidRDefault="007E65A0" w:rsidP="00870B5B">
            <w:pPr>
              <w:spacing w:after="120"/>
            </w:pPr>
            <w:r>
              <w:t>After reviewing the previous activity’s results, draw or display the following diagram.</w:t>
            </w:r>
          </w:p>
          <w:p w14:paraId="2079D573" w14:textId="77777777" w:rsidR="007E65A0" w:rsidRDefault="007E65A0" w:rsidP="00870B5B">
            <w:pPr>
              <w:spacing w:after="120"/>
              <w:jc w:val="center"/>
              <w:rPr>
                <w:b/>
                <w:color w:val="C0504D" w:themeColor="accent2"/>
              </w:rPr>
            </w:pPr>
            <w:r>
              <w:rPr>
                <w:b/>
                <w:noProof/>
                <w:color w:val="C0504D" w:themeColor="accent2"/>
              </w:rPr>
              <w:drawing>
                <wp:inline distT="0" distB="0" distL="0" distR="0" wp14:anchorId="56E2ACAF" wp14:editId="5107A72A">
                  <wp:extent cx="5486400" cy="2112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Thermocline.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112010"/>
                          </a:xfrm>
                          <a:prstGeom prst="rect">
                            <a:avLst/>
                          </a:prstGeom>
                        </pic:spPr>
                      </pic:pic>
                    </a:graphicData>
                  </a:graphic>
                </wp:inline>
              </w:drawing>
            </w:r>
          </w:p>
          <w:p w14:paraId="7CFE6B99" w14:textId="77777777" w:rsidR="007E65A0" w:rsidRPr="00CF79E3" w:rsidRDefault="007E65A0" w:rsidP="00870B5B">
            <w:pPr>
              <w:spacing w:after="120"/>
            </w:pPr>
            <w:r>
              <w:t>Ask students to explain the graphic.</w:t>
            </w:r>
          </w:p>
        </w:tc>
      </w:tr>
    </w:tbl>
    <w:p w14:paraId="1AA58714" w14:textId="77777777" w:rsidR="007E65A0" w:rsidRPr="00F401DF" w:rsidRDefault="007E65A0" w:rsidP="007E65A0">
      <w:pPr>
        <w:pStyle w:val="Heading2"/>
        <w:rPr>
          <w:b w:val="0"/>
          <w:i/>
        </w:rPr>
      </w:pPr>
      <w:r>
        <w:t xml:space="preserve">Elaborate </w:t>
      </w:r>
      <w:r>
        <w:rPr>
          <w:b w:val="0"/>
        </w:rPr>
        <w:t xml:space="preserve">| </w:t>
      </w:r>
      <w:r>
        <w:rPr>
          <w:b w:val="0"/>
          <w:i/>
        </w:rPr>
        <w:t>Current Hunting</w:t>
      </w:r>
    </w:p>
    <w:tbl>
      <w:tblPr>
        <w:tblStyle w:val="TableGrid"/>
        <w:tblW w:w="0" w:type="auto"/>
        <w:tblLook w:val="04A0" w:firstRow="1" w:lastRow="0" w:firstColumn="1" w:lastColumn="0" w:noHBand="0" w:noVBand="1"/>
      </w:tblPr>
      <w:tblGrid>
        <w:gridCol w:w="8856"/>
      </w:tblGrid>
      <w:tr w:rsidR="007E65A0" w14:paraId="1AD379AC" w14:textId="77777777" w:rsidTr="00870B5B">
        <w:tc>
          <w:tcPr>
            <w:tcW w:w="8856" w:type="dxa"/>
          </w:tcPr>
          <w:p w14:paraId="5B3BCEC0" w14:textId="77777777" w:rsidR="007E65A0" w:rsidRDefault="007E65A0" w:rsidP="00870B5B">
            <w:pPr>
              <w:spacing w:after="120"/>
            </w:pPr>
            <w:r w:rsidRPr="00C44036">
              <w:rPr>
                <w:b/>
              </w:rPr>
              <w:t>Time</w:t>
            </w:r>
            <w:r>
              <w:t>: 20 minutes</w:t>
            </w:r>
          </w:p>
          <w:p w14:paraId="20777657" w14:textId="77777777" w:rsidR="007E65A0" w:rsidRDefault="007E65A0" w:rsidP="00870B5B">
            <w:pPr>
              <w:spacing w:after="120"/>
            </w:pPr>
            <w:r>
              <w:rPr>
                <w:b/>
              </w:rPr>
              <w:t>Materials</w:t>
            </w:r>
            <w:r>
              <w:t>: Atlantic and Pacific prediction maps (see Appendix), colored pencils</w:t>
            </w:r>
          </w:p>
          <w:p w14:paraId="2203B23C" w14:textId="77777777" w:rsidR="007E65A0" w:rsidRDefault="007E65A0" w:rsidP="00870B5B">
            <w:pPr>
              <w:spacing w:after="120"/>
            </w:pPr>
            <w:r>
              <w:t>Knowledge Activation: Distribute prediction maps to your students and instruct them to illustrate the movement of heat around the ocean.  Have them identify the equator and, using two different colors (one for warm water and a second for cold).</w:t>
            </w:r>
          </w:p>
          <w:p w14:paraId="02D97E58" w14:textId="77777777" w:rsidR="007E65A0" w:rsidRDefault="007E65A0" w:rsidP="00870B5B">
            <w:pPr>
              <w:spacing w:after="120"/>
            </w:pPr>
            <w:r>
              <w:t>Draw or display the following graphic of the global conveyor belt.</w:t>
            </w:r>
          </w:p>
          <w:p w14:paraId="6CD0A193" w14:textId="77777777" w:rsidR="007E65A0" w:rsidRDefault="007E65A0" w:rsidP="00870B5B">
            <w:pPr>
              <w:spacing w:after="120"/>
              <w:jc w:val="center"/>
            </w:pPr>
            <w:r>
              <w:rPr>
                <w:noProof/>
              </w:rPr>
              <w:drawing>
                <wp:inline distT="0" distB="0" distL="0" distR="0" wp14:anchorId="2DA4DE2F" wp14:editId="28EC8871">
                  <wp:extent cx="4682447" cy="47073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lobalConveyorBelt.png"/>
                          <pic:cNvPicPr/>
                        </pic:nvPicPr>
                        <pic:blipFill>
                          <a:blip r:embed="rId13">
                            <a:extLst>
                              <a:ext uri="{28A0092B-C50C-407E-A947-70E740481C1C}">
                                <a14:useLocalDpi xmlns:a14="http://schemas.microsoft.com/office/drawing/2010/main" val="0"/>
                              </a:ext>
                            </a:extLst>
                          </a:blip>
                          <a:stretch>
                            <a:fillRect/>
                          </a:stretch>
                        </pic:blipFill>
                        <pic:spPr>
                          <a:xfrm>
                            <a:off x="0" y="0"/>
                            <a:ext cx="4682642" cy="4707572"/>
                          </a:xfrm>
                          <a:prstGeom prst="rect">
                            <a:avLst/>
                          </a:prstGeom>
                        </pic:spPr>
                      </pic:pic>
                    </a:graphicData>
                  </a:graphic>
                </wp:inline>
              </w:drawing>
            </w:r>
          </w:p>
        </w:tc>
      </w:tr>
    </w:tbl>
    <w:p w14:paraId="3DEF69DE" w14:textId="77777777" w:rsidR="007E65A0" w:rsidRPr="00AB5E0D" w:rsidRDefault="007E65A0" w:rsidP="007E65A0">
      <w:pPr>
        <w:pStyle w:val="Heading2"/>
        <w:rPr>
          <w:b w:val="0"/>
        </w:rPr>
      </w:pPr>
      <w:r>
        <w:t>Evaluate</w:t>
      </w:r>
      <w:r>
        <w:rPr>
          <w:b w:val="0"/>
        </w:rPr>
        <w:t xml:space="preserve"> | </w:t>
      </w:r>
      <w:r>
        <w:rPr>
          <w:b w:val="0"/>
          <w:i/>
        </w:rPr>
        <w:t>Drifters</w:t>
      </w:r>
    </w:p>
    <w:tbl>
      <w:tblPr>
        <w:tblStyle w:val="TableGrid"/>
        <w:tblW w:w="0" w:type="auto"/>
        <w:tblLook w:val="04A0" w:firstRow="1" w:lastRow="0" w:firstColumn="1" w:lastColumn="0" w:noHBand="0" w:noVBand="1"/>
      </w:tblPr>
      <w:tblGrid>
        <w:gridCol w:w="8856"/>
      </w:tblGrid>
      <w:tr w:rsidR="007E65A0" w14:paraId="3EA7B3C4" w14:textId="77777777" w:rsidTr="00870B5B">
        <w:tc>
          <w:tcPr>
            <w:tcW w:w="8856" w:type="dxa"/>
          </w:tcPr>
          <w:p w14:paraId="24BD2DD6" w14:textId="77777777" w:rsidR="007E65A0" w:rsidRDefault="007E65A0" w:rsidP="00870B5B">
            <w:pPr>
              <w:spacing w:after="120"/>
            </w:pPr>
            <w:r w:rsidRPr="003732C5">
              <w:rPr>
                <w:b/>
              </w:rPr>
              <w:t>Time</w:t>
            </w:r>
            <w:r>
              <w:t>: 15 minutes</w:t>
            </w:r>
          </w:p>
          <w:p w14:paraId="08942976" w14:textId="77777777" w:rsidR="007E65A0" w:rsidRDefault="007E65A0" w:rsidP="00870B5B">
            <w:pPr>
              <w:spacing w:after="120"/>
            </w:pPr>
            <w:r>
              <w:rPr>
                <w:b/>
              </w:rPr>
              <w:t>Materials</w:t>
            </w:r>
            <w:r>
              <w:t>: used Atlantic and Pacific prediction maps, Internet access, projector</w:t>
            </w:r>
          </w:p>
          <w:p w14:paraId="3707489E" w14:textId="77777777" w:rsidR="007E65A0" w:rsidRDefault="007E65A0" w:rsidP="00870B5B">
            <w:pPr>
              <w:spacing w:after="120"/>
            </w:pPr>
            <w:r>
              <w:t>Ask your students, “How can we evaluate the accuracy of the map?”</w:t>
            </w:r>
          </w:p>
          <w:p w14:paraId="2D79AA72" w14:textId="77777777" w:rsidR="007E65A0" w:rsidRDefault="007E65A0" w:rsidP="00870B5B">
            <w:pPr>
              <w:spacing w:after="120"/>
            </w:pPr>
            <w:r>
              <w:t xml:space="preserve">After fielding answers, introduce your students to an Educational Passages mini-boat, either in person or in an image.  The boats drift around the ocean and can be tracked using the following URL: </w:t>
            </w:r>
            <w:hyperlink r:id="rId50" w:history="1">
              <w:r w:rsidRPr="00FA79DC">
                <w:rPr>
                  <w:rStyle w:val="Hyperlink"/>
                </w:rPr>
                <w:t>http://educationalpassages.com/active-boat-map/</w:t>
              </w:r>
            </w:hyperlink>
            <w:r>
              <w:t xml:space="preserve">.  Project the active boat map on your board.  Ask them to evaluate their predictions.  </w:t>
            </w:r>
          </w:p>
          <w:p w14:paraId="2F8C911C" w14:textId="77777777" w:rsidR="007E65A0" w:rsidRDefault="007E65A0" w:rsidP="00870B5B">
            <w:pPr>
              <w:spacing w:after="120"/>
            </w:pPr>
            <w:r>
              <w:t>Knowledge Activation: Ask, “Are winds, waves, or currents moving the boats?”</w:t>
            </w:r>
          </w:p>
        </w:tc>
      </w:tr>
    </w:tbl>
    <w:p w14:paraId="42A842D1" w14:textId="77777777" w:rsidR="007E65A0" w:rsidRPr="00AB5E0D" w:rsidRDefault="007E65A0" w:rsidP="007E65A0">
      <w:pPr>
        <w:pStyle w:val="Heading2"/>
        <w:rPr>
          <w:b w:val="0"/>
          <w:i/>
        </w:rPr>
      </w:pPr>
      <w:r>
        <w:t>Empower</w:t>
      </w:r>
      <w:r>
        <w:rPr>
          <w:b w:val="0"/>
        </w:rPr>
        <w:t xml:space="preserve"> | </w:t>
      </w:r>
      <w:r>
        <w:rPr>
          <w:b w:val="0"/>
          <w:i/>
        </w:rPr>
        <w:t>Your Educational Passage</w:t>
      </w:r>
    </w:p>
    <w:tbl>
      <w:tblPr>
        <w:tblStyle w:val="TableGrid"/>
        <w:tblW w:w="0" w:type="auto"/>
        <w:tblLook w:val="04A0" w:firstRow="1" w:lastRow="0" w:firstColumn="1" w:lastColumn="0" w:noHBand="0" w:noVBand="1"/>
      </w:tblPr>
      <w:tblGrid>
        <w:gridCol w:w="8856"/>
      </w:tblGrid>
      <w:tr w:rsidR="007E65A0" w14:paraId="5C97AB51" w14:textId="77777777" w:rsidTr="00870B5B">
        <w:tc>
          <w:tcPr>
            <w:tcW w:w="8856" w:type="dxa"/>
          </w:tcPr>
          <w:p w14:paraId="4C1812E2" w14:textId="77777777" w:rsidR="007E65A0" w:rsidRDefault="007E65A0" w:rsidP="00870B5B">
            <w:pPr>
              <w:spacing w:after="120"/>
            </w:pPr>
            <w:r w:rsidRPr="003732C5">
              <w:rPr>
                <w:b/>
              </w:rPr>
              <w:t>Time</w:t>
            </w:r>
            <w:r>
              <w:t>: 10 minutes</w:t>
            </w:r>
          </w:p>
          <w:p w14:paraId="52994277" w14:textId="77777777" w:rsidR="007E65A0" w:rsidRPr="00F56563" w:rsidRDefault="007E65A0" w:rsidP="00870B5B">
            <w:pPr>
              <w:spacing w:after="120"/>
            </w:pPr>
            <w:r w:rsidRPr="00643CE2">
              <w:rPr>
                <w:b/>
              </w:rPr>
              <w:t xml:space="preserve">Context Setting </w:t>
            </w:r>
            <w:r w:rsidRPr="00643CE2">
              <w:rPr>
                <w:b/>
                <w:i/>
              </w:rPr>
              <w:t>for</w:t>
            </w:r>
            <w:r w:rsidRPr="00643CE2">
              <w:rPr>
                <w:b/>
              </w:rPr>
              <w:t xml:space="preserve"> Action Plan</w:t>
            </w:r>
            <w:r>
              <w:t>: If you have access to a mini-boat, ask your students where they think the boat should be launched.  Have them explain their ideas.  Ask, “What can we gain from launching a mini-boat?”</w:t>
            </w:r>
          </w:p>
        </w:tc>
      </w:tr>
    </w:tbl>
    <w:p w14:paraId="41942555" w14:textId="77777777" w:rsidR="007E65A0" w:rsidRPr="00F61795" w:rsidRDefault="007E65A0" w:rsidP="007E65A0">
      <w:pPr>
        <w:pStyle w:val="Heading2"/>
      </w:pPr>
      <w:r>
        <w:t>References</w:t>
      </w:r>
    </w:p>
    <w:tbl>
      <w:tblPr>
        <w:tblStyle w:val="TableGrid"/>
        <w:tblW w:w="0" w:type="auto"/>
        <w:tblLook w:val="04A0" w:firstRow="1" w:lastRow="0" w:firstColumn="1" w:lastColumn="0" w:noHBand="0" w:noVBand="1"/>
      </w:tblPr>
      <w:tblGrid>
        <w:gridCol w:w="8856"/>
      </w:tblGrid>
      <w:tr w:rsidR="007E65A0" w14:paraId="5F44D19C" w14:textId="77777777" w:rsidTr="00870B5B">
        <w:tc>
          <w:tcPr>
            <w:tcW w:w="8856" w:type="dxa"/>
          </w:tcPr>
          <w:p w14:paraId="6B68FEB9" w14:textId="77777777" w:rsidR="007E65A0" w:rsidRPr="00730885" w:rsidRDefault="007E65A0" w:rsidP="00870B5B">
            <w:pPr>
              <w:spacing w:after="120"/>
            </w:pPr>
            <w:r>
              <w:t xml:space="preserve">“Activity: Modeling Thermohaline Water Flow.” </w:t>
            </w:r>
            <w:r>
              <w:rPr>
                <w:i/>
              </w:rPr>
              <w:t>Exploring Our Fluid Earth</w:t>
            </w:r>
            <w:r>
              <w:t>. Curriculum Research &amp; Development Group, University of Hawaii: 2017. &lt;</w:t>
            </w:r>
            <w:hyperlink r:id="rId51" w:history="1">
              <w:r w:rsidRPr="00A9644F">
                <w:rPr>
                  <w:rStyle w:val="Hyperlink"/>
                </w:rPr>
                <w:t>http://bit.ly/2q2BTTR</w:t>
              </w:r>
            </w:hyperlink>
            <w:r>
              <w:t>&gt;</w:t>
            </w:r>
          </w:p>
          <w:p w14:paraId="3600FF09" w14:textId="77777777" w:rsidR="007E65A0" w:rsidRPr="00401748" w:rsidRDefault="007E65A0" w:rsidP="00870B5B">
            <w:pPr>
              <w:spacing w:after="120"/>
            </w:pPr>
            <w:r>
              <w:rPr>
                <w:i/>
              </w:rPr>
              <w:t>Finding Nemo</w:t>
            </w:r>
            <w:r>
              <w:t>.  Disney Pixar: 2003.</w:t>
            </w:r>
          </w:p>
        </w:tc>
      </w:tr>
    </w:tbl>
    <w:p w14:paraId="6E2A499A" w14:textId="77777777" w:rsidR="007E65A0" w:rsidRPr="00597D7D" w:rsidRDefault="007E65A0" w:rsidP="007E65A0">
      <w:pPr>
        <w:spacing w:after="120"/>
      </w:pPr>
    </w:p>
    <w:p w14:paraId="6756836B" w14:textId="77777777" w:rsidR="002735CE" w:rsidRDefault="002735CE">
      <w:r>
        <w:br w:type="page"/>
      </w:r>
    </w:p>
    <w:p w14:paraId="7CFC7E0D" w14:textId="16D7909B" w:rsidR="002735CE" w:rsidRDefault="00D80687">
      <w:r>
        <w:rPr>
          <w:noProof/>
        </w:rPr>
        <w:drawing>
          <wp:anchor distT="0" distB="0" distL="114300" distR="114300" simplePos="0" relativeHeight="251658240" behindDoc="0" locked="0" layoutInCell="1" allowOverlap="1" wp14:anchorId="713B45FF" wp14:editId="729657FF">
            <wp:simplePos x="0" y="0"/>
            <wp:positionH relativeFrom="column">
              <wp:posOffset>-1143001</wp:posOffset>
            </wp:positionH>
            <wp:positionV relativeFrom="paragraph">
              <wp:posOffset>-914400</wp:posOffset>
            </wp:positionV>
            <wp:extent cx="7772523"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PredictionMap_Atlantic_wht.jpg"/>
                    <pic:cNvPicPr/>
                  </pic:nvPicPr>
                  <pic:blipFill>
                    <a:blip r:embed="rId52">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r w:rsidR="002735CE">
        <w:br w:type="page"/>
      </w:r>
    </w:p>
    <w:p w14:paraId="7D7CC549" w14:textId="729B9EAF" w:rsidR="002D483B" w:rsidRPr="007E65A0" w:rsidRDefault="00D80687" w:rsidP="007E65A0">
      <w:r>
        <w:rPr>
          <w:noProof/>
        </w:rPr>
        <w:drawing>
          <wp:anchor distT="0" distB="0" distL="114300" distR="114300" simplePos="0" relativeHeight="251659264" behindDoc="0" locked="0" layoutInCell="1" allowOverlap="1" wp14:anchorId="474AE9FB" wp14:editId="39412912">
            <wp:simplePos x="0" y="0"/>
            <wp:positionH relativeFrom="column">
              <wp:posOffset>-1143001</wp:posOffset>
            </wp:positionH>
            <wp:positionV relativeFrom="paragraph">
              <wp:posOffset>-914400</wp:posOffset>
            </wp:positionV>
            <wp:extent cx="7772523"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PredictionMap_Pacific_wht.jpg"/>
                    <pic:cNvPicPr/>
                  </pic:nvPicPr>
                  <pic:blipFill>
                    <a:blip r:embed="rId53">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sectPr w:rsidR="002D483B" w:rsidRPr="007E65A0" w:rsidSect="002D483B">
      <w:headerReference w:type="even" r:id="rId54"/>
      <w:headerReference w:type="default" r:id="rId55"/>
      <w:footerReference w:type="even" r:id="rId56"/>
      <w:footerReference w:type="default" r:id="rId57"/>
      <w:headerReference w:type="first" r:id="rId58"/>
      <w:footerReference w:type="first" r:id="rId5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98173" w14:textId="77777777" w:rsidR="00870B5B" w:rsidRDefault="00870B5B">
      <w:r>
        <w:separator/>
      </w:r>
    </w:p>
  </w:endnote>
  <w:endnote w:type="continuationSeparator" w:id="0">
    <w:p w14:paraId="69D46F2C" w14:textId="77777777" w:rsidR="00870B5B" w:rsidRDefault="00870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3FC4" w14:textId="77777777" w:rsidR="00870B5B" w:rsidRDefault="00870B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B18C0" w14:textId="77777777" w:rsidR="00870B5B" w:rsidRDefault="00870B5B" w:rsidP="00870B5B">
    <w:pPr>
      <w:pStyle w:val="Footer"/>
      <w:jc w:val="right"/>
    </w:pPr>
    <w:r w:rsidRPr="00597D7D">
      <w:rPr>
        <w:rStyle w:val="PageNumber"/>
        <w:b/>
      </w:rPr>
      <w:fldChar w:fldCharType="begin"/>
    </w:r>
    <w:r w:rsidRPr="00597D7D">
      <w:rPr>
        <w:rStyle w:val="PageNumber"/>
        <w:b/>
      </w:rPr>
      <w:instrText xml:space="preserve"> PAGE </w:instrText>
    </w:r>
    <w:r w:rsidRPr="00597D7D">
      <w:rPr>
        <w:rStyle w:val="PageNumber"/>
        <w:b/>
      </w:rPr>
      <w:fldChar w:fldCharType="separate"/>
    </w:r>
    <w:r w:rsidR="00C72200">
      <w:rPr>
        <w:rStyle w:val="PageNumber"/>
        <w:b/>
        <w:noProof/>
      </w:rPr>
      <w:t>1</w:t>
    </w:r>
    <w:r w:rsidRPr="00597D7D">
      <w:rPr>
        <w:rStyle w:val="PageNumber"/>
        <w:b/>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72200">
      <w:rPr>
        <w:rStyle w:val="PageNumber"/>
        <w:noProof/>
      </w:rPr>
      <w:t>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6B5A4" w14:textId="77777777" w:rsidR="00870B5B" w:rsidRDefault="00870B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4C55D" w14:textId="77777777" w:rsidR="00870B5B" w:rsidRDefault="00870B5B">
      <w:r>
        <w:separator/>
      </w:r>
    </w:p>
  </w:footnote>
  <w:footnote w:type="continuationSeparator" w:id="0">
    <w:p w14:paraId="4DAB5EA9" w14:textId="77777777" w:rsidR="00870B5B" w:rsidRDefault="00870B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C7DF" w14:textId="77777777" w:rsidR="00870B5B" w:rsidRDefault="00870B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D5212" w14:textId="77777777" w:rsidR="00870B5B" w:rsidRDefault="00870B5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A2EA2" w14:textId="77777777" w:rsidR="00870B5B" w:rsidRDefault="00870B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2D2"/>
    <w:multiLevelType w:val="hybridMultilevel"/>
    <w:tmpl w:val="FFE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80BB4"/>
    <w:multiLevelType w:val="hybridMultilevel"/>
    <w:tmpl w:val="5F8CE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03208"/>
    <w:multiLevelType w:val="hybridMultilevel"/>
    <w:tmpl w:val="13C01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B2A44"/>
    <w:multiLevelType w:val="hybridMultilevel"/>
    <w:tmpl w:val="5FBAE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752C8"/>
    <w:multiLevelType w:val="hybridMultilevel"/>
    <w:tmpl w:val="2B20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15BE6"/>
    <w:multiLevelType w:val="hybridMultilevel"/>
    <w:tmpl w:val="96969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F2693E"/>
    <w:multiLevelType w:val="hybridMultilevel"/>
    <w:tmpl w:val="6120947C"/>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
    <w:nsid w:val="3F6000C8"/>
    <w:multiLevelType w:val="hybridMultilevel"/>
    <w:tmpl w:val="5E60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A618D3"/>
    <w:multiLevelType w:val="hybridMultilevel"/>
    <w:tmpl w:val="2FEA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CE2F04"/>
    <w:multiLevelType w:val="hybridMultilevel"/>
    <w:tmpl w:val="DA0A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532536"/>
    <w:multiLevelType w:val="hybridMultilevel"/>
    <w:tmpl w:val="9572B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5203CB"/>
    <w:multiLevelType w:val="hybridMultilevel"/>
    <w:tmpl w:val="7A9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D24B4E"/>
    <w:multiLevelType w:val="hybridMultilevel"/>
    <w:tmpl w:val="E80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10"/>
  </w:num>
  <w:num w:numId="5">
    <w:abstractNumId w:val="6"/>
  </w:num>
  <w:num w:numId="6">
    <w:abstractNumId w:val="4"/>
  </w:num>
  <w:num w:numId="7">
    <w:abstractNumId w:val="8"/>
  </w:num>
  <w:num w:numId="8">
    <w:abstractNumId w:val="3"/>
  </w:num>
  <w:num w:numId="9">
    <w:abstractNumId w:val="2"/>
  </w:num>
  <w:num w:numId="10">
    <w:abstractNumId w:val="5"/>
  </w:num>
  <w:num w:numId="11">
    <w:abstractNumId w:val="9"/>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5A0"/>
    <w:rsid w:val="00136CC6"/>
    <w:rsid w:val="00143202"/>
    <w:rsid w:val="002735CE"/>
    <w:rsid w:val="002D483B"/>
    <w:rsid w:val="00362376"/>
    <w:rsid w:val="004906D9"/>
    <w:rsid w:val="004F190B"/>
    <w:rsid w:val="005C0C36"/>
    <w:rsid w:val="006F27E5"/>
    <w:rsid w:val="007774A9"/>
    <w:rsid w:val="0078408C"/>
    <w:rsid w:val="007E65A0"/>
    <w:rsid w:val="00870B5B"/>
    <w:rsid w:val="008B1CAB"/>
    <w:rsid w:val="009629D9"/>
    <w:rsid w:val="00AD2C29"/>
    <w:rsid w:val="00AE7859"/>
    <w:rsid w:val="00BC7A2B"/>
    <w:rsid w:val="00C72200"/>
    <w:rsid w:val="00D80687"/>
    <w:rsid w:val="00E13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7CC9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5A0"/>
  </w:style>
  <w:style w:type="paragraph" w:styleId="Heading1">
    <w:name w:val="heading 1"/>
    <w:basedOn w:val="Normal"/>
    <w:next w:val="Normal"/>
    <w:link w:val="Heading1Char"/>
    <w:uiPriority w:val="9"/>
    <w:qFormat/>
    <w:rsid w:val="007E65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E65A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5A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E65A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E6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65A0"/>
    <w:pPr>
      <w:tabs>
        <w:tab w:val="center" w:pos="4320"/>
        <w:tab w:val="right" w:pos="8640"/>
      </w:tabs>
    </w:pPr>
  </w:style>
  <w:style w:type="character" w:customStyle="1" w:styleId="HeaderChar">
    <w:name w:val="Header Char"/>
    <w:basedOn w:val="DefaultParagraphFont"/>
    <w:link w:val="Header"/>
    <w:uiPriority w:val="99"/>
    <w:rsid w:val="007E65A0"/>
  </w:style>
  <w:style w:type="paragraph" w:styleId="Footer">
    <w:name w:val="footer"/>
    <w:basedOn w:val="Normal"/>
    <w:link w:val="FooterChar"/>
    <w:uiPriority w:val="99"/>
    <w:unhideWhenUsed/>
    <w:rsid w:val="007E65A0"/>
    <w:pPr>
      <w:tabs>
        <w:tab w:val="center" w:pos="4320"/>
        <w:tab w:val="right" w:pos="8640"/>
      </w:tabs>
    </w:pPr>
  </w:style>
  <w:style w:type="character" w:customStyle="1" w:styleId="FooterChar">
    <w:name w:val="Footer Char"/>
    <w:basedOn w:val="DefaultParagraphFont"/>
    <w:link w:val="Footer"/>
    <w:uiPriority w:val="99"/>
    <w:rsid w:val="007E65A0"/>
  </w:style>
  <w:style w:type="character" w:styleId="PageNumber">
    <w:name w:val="page number"/>
    <w:basedOn w:val="DefaultParagraphFont"/>
    <w:uiPriority w:val="99"/>
    <w:semiHidden/>
    <w:unhideWhenUsed/>
    <w:rsid w:val="007E65A0"/>
  </w:style>
  <w:style w:type="paragraph" w:styleId="ListParagraph">
    <w:name w:val="List Paragraph"/>
    <w:basedOn w:val="Normal"/>
    <w:uiPriority w:val="34"/>
    <w:qFormat/>
    <w:rsid w:val="007E65A0"/>
    <w:pPr>
      <w:ind w:left="720"/>
      <w:contextualSpacing/>
    </w:pPr>
  </w:style>
  <w:style w:type="paragraph" w:styleId="BalloonText">
    <w:name w:val="Balloon Text"/>
    <w:basedOn w:val="Normal"/>
    <w:link w:val="BalloonTextChar"/>
    <w:uiPriority w:val="99"/>
    <w:semiHidden/>
    <w:unhideWhenUsed/>
    <w:rsid w:val="007E6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5A0"/>
    <w:rPr>
      <w:rFonts w:ascii="Lucida Grande" w:hAnsi="Lucida Grande" w:cs="Lucida Grande"/>
      <w:sz w:val="18"/>
      <w:szCs w:val="18"/>
    </w:rPr>
  </w:style>
  <w:style w:type="character" w:styleId="Hyperlink">
    <w:name w:val="Hyperlink"/>
    <w:basedOn w:val="DefaultParagraphFont"/>
    <w:uiPriority w:val="99"/>
    <w:unhideWhenUsed/>
    <w:rsid w:val="007E65A0"/>
    <w:rPr>
      <w:color w:val="0000FF" w:themeColor="hyperlink"/>
      <w:u w:val="single"/>
    </w:rPr>
  </w:style>
  <w:style w:type="paragraph" w:styleId="Subtitle">
    <w:name w:val="Subtitle"/>
    <w:basedOn w:val="Normal"/>
    <w:next w:val="Normal"/>
    <w:link w:val="SubtitleChar"/>
    <w:uiPriority w:val="11"/>
    <w:qFormat/>
    <w:rsid w:val="005C0C3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0C36"/>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5A0"/>
  </w:style>
  <w:style w:type="paragraph" w:styleId="Heading1">
    <w:name w:val="heading 1"/>
    <w:basedOn w:val="Normal"/>
    <w:next w:val="Normal"/>
    <w:link w:val="Heading1Char"/>
    <w:uiPriority w:val="9"/>
    <w:qFormat/>
    <w:rsid w:val="007E65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E65A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5A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E65A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E6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65A0"/>
    <w:pPr>
      <w:tabs>
        <w:tab w:val="center" w:pos="4320"/>
        <w:tab w:val="right" w:pos="8640"/>
      </w:tabs>
    </w:pPr>
  </w:style>
  <w:style w:type="character" w:customStyle="1" w:styleId="HeaderChar">
    <w:name w:val="Header Char"/>
    <w:basedOn w:val="DefaultParagraphFont"/>
    <w:link w:val="Header"/>
    <w:uiPriority w:val="99"/>
    <w:rsid w:val="007E65A0"/>
  </w:style>
  <w:style w:type="paragraph" w:styleId="Footer">
    <w:name w:val="footer"/>
    <w:basedOn w:val="Normal"/>
    <w:link w:val="FooterChar"/>
    <w:uiPriority w:val="99"/>
    <w:unhideWhenUsed/>
    <w:rsid w:val="007E65A0"/>
    <w:pPr>
      <w:tabs>
        <w:tab w:val="center" w:pos="4320"/>
        <w:tab w:val="right" w:pos="8640"/>
      </w:tabs>
    </w:pPr>
  </w:style>
  <w:style w:type="character" w:customStyle="1" w:styleId="FooterChar">
    <w:name w:val="Footer Char"/>
    <w:basedOn w:val="DefaultParagraphFont"/>
    <w:link w:val="Footer"/>
    <w:uiPriority w:val="99"/>
    <w:rsid w:val="007E65A0"/>
  </w:style>
  <w:style w:type="character" w:styleId="PageNumber">
    <w:name w:val="page number"/>
    <w:basedOn w:val="DefaultParagraphFont"/>
    <w:uiPriority w:val="99"/>
    <w:semiHidden/>
    <w:unhideWhenUsed/>
    <w:rsid w:val="007E65A0"/>
  </w:style>
  <w:style w:type="paragraph" w:styleId="ListParagraph">
    <w:name w:val="List Paragraph"/>
    <w:basedOn w:val="Normal"/>
    <w:uiPriority w:val="34"/>
    <w:qFormat/>
    <w:rsid w:val="007E65A0"/>
    <w:pPr>
      <w:ind w:left="720"/>
      <w:contextualSpacing/>
    </w:pPr>
  </w:style>
  <w:style w:type="paragraph" w:styleId="BalloonText">
    <w:name w:val="Balloon Text"/>
    <w:basedOn w:val="Normal"/>
    <w:link w:val="BalloonTextChar"/>
    <w:uiPriority w:val="99"/>
    <w:semiHidden/>
    <w:unhideWhenUsed/>
    <w:rsid w:val="007E6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5A0"/>
    <w:rPr>
      <w:rFonts w:ascii="Lucida Grande" w:hAnsi="Lucida Grande" w:cs="Lucida Grande"/>
      <w:sz w:val="18"/>
      <w:szCs w:val="18"/>
    </w:rPr>
  </w:style>
  <w:style w:type="character" w:styleId="Hyperlink">
    <w:name w:val="Hyperlink"/>
    <w:basedOn w:val="DefaultParagraphFont"/>
    <w:uiPriority w:val="99"/>
    <w:unhideWhenUsed/>
    <w:rsid w:val="007E65A0"/>
    <w:rPr>
      <w:color w:val="0000FF" w:themeColor="hyperlink"/>
      <w:u w:val="single"/>
    </w:rPr>
  </w:style>
  <w:style w:type="paragraph" w:styleId="Subtitle">
    <w:name w:val="Subtitle"/>
    <w:basedOn w:val="Normal"/>
    <w:next w:val="Normal"/>
    <w:link w:val="SubtitleChar"/>
    <w:uiPriority w:val="11"/>
    <w:qFormat/>
    <w:rsid w:val="005C0C3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0C36"/>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hyperlink" Target="http://bit.ly/2oGzpbE" TargetMode="External"/><Relationship Id="rId15" Type="http://schemas.openxmlformats.org/officeDocument/2006/relationships/hyperlink" Target="http://bit.ly/2oFhQJY" TargetMode="External"/><Relationship Id="rId16" Type="http://schemas.openxmlformats.org/officeDocument/2006/relationships/hyperlink" Target="http://bit.ly/1TvUcYb" TargetMode="External"/><Relationship Id="rId17" Type="http://schemas.openxmlformats.org/officeDocument/2006/relationships/hyperlink" Target="https://toolkit.climate.gov/topics/coastal-flood-risk/coastal-erosion" TargetMode="External"/><Relationship Id="rId18" Type="http://schemas.openxmlformats.org/officeDocument/2006/relationships/hyperlink" Target="https://toolkit.climate.gov/topics/coastal-flood-risk/coastal-erosion" TargetMode="External"/><Relationship Id="rId19" Type="http://schemas.openxmlformats.org/officeDocument/2006/relationships/hyperlink" Target="http://bit.ly/2oFhQJY" TargetMode="External"/><Relationship Id="rId50" Type="http://schemas.openxmlformats.org/officeDocument/2006/relationships/hyperlink" Target="http://educationalpassages.com/active-boat-map/" TargetMode="External"/><Relationship Id="rId51" Type="http://schemas.openxmlformats.org/officeDocument/2006/relationships/hyperlink" Target="http://bit.ly/2q2BTTR" TargetMode="External"/><Relationship Id="rId52" Type="http://schemas.openxmlformats.org/officeDocument/2006/relationships/image" Target="media/image9.jpg"/><Relationship Id="rId53" Type="http://schemas.openxmlformats.org/officeDocument/2006/relationships/image" Target="media/image10.jpg"/><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header" Target="header3.xml"/><Relationship Id="rId59" Type="http://schemas.openxmlformats.org/officeDocument/2006/relationships/footer" Target="footer3.xml"/><Relationship Id="rId40" Type="http://schemas.openxmlformats.org/officeDocument/2006/relationships/hyperlink" Target="http://arcg.is/2pdQYDQ" TargetMode="External"/><Relationship Id="rId41" Type="http://schemas.openxmlformats.org/officeDocument/2006/relationships/hyperlink" Target="http://arcg.is/2q6oPiH" TargetMode="External"/><Relationship Id="rId42" Type="http://schemas.openxmlformats.org/officeDocument/2006/relationships/hyperlink" Target="http://arcg.is/2qwG2CV" TargetMode="External"/><Relationship Id="rId43" Type="http://schemas.openxmlformats.org/officeDocument/2006/relationships/hyperlink" Target="https://earth.nullschool.net/" TargetMode="External"/><Relationship Id="rId44" Type="http://schemas.openxmlformats.org/officeDocument/2006/relationships/hyperlink" Target="https://earth.nullschool.net/" TargetMode="External"/><Relationship Id="rId45" Type="http://schemas.openxmlformats.org/officeDocument/2006/relationships/hyperlink" Target="http://arcg.is/2q6oPiH" TargetMode="External"/><Relationship Id="rId46" Type="http://schemas.openxmlformats.org/officeDocument/2006/relationships/hyperlink" Target="http://arcg.is/2pdQYDQ" TargetMode="External"/><Relationship Id="rId47" Type="http://schemas.openxmlformats.org/officeDocument/2006/relationships/hyperlink" Target="http://arcg.is/2qwG2CV" TargetMode="External"/><Relationship Id="rId48" Type="http://schemas.openxmlformats.org/officeDocument/2006/relationships/image" Target="media/image8.png"/><Relationship Id="rId49" Type="http://schemas.openxmlformats.org/officeDocument/2006/relationships/hyperlink" Target="http://educationalpassages.com/active-boat-ma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30" Type="http://schemas.openxmlformats.org/officeDocument/2006/relationships/hyperlink" Target="http://bit.ly/2oIWeeK" TargetMode="External"/><Relationship Id="rId31" Type="http://schemas.openxmlformats.org/officeDocument/2006/relationships/hyperlink" Target="http://bit.ly/1jxJyQY" TargetMode="External"/><Relationship Id="rId32" Type="http://schemas.openxmlformats.org/officeDocument/2006/relationships/hyperlink" Target="http://bit.ly/2oJc8WG" TargetMode="External"/><Relationship Id="rId33" Type="http://schemas.openxmlformats.org/officeDocument/2006/relationships/hyperlink" Target="http://bit.ly/2plf53E" TargetMode="External"/><Relationship Id="rId34" Type="http://schemas.openxmlformats.org/officeDocument/2006/relationships/hyperlink" Target="https://www.education.com/activity/article/surf_in_a_bottle/" TargetMode="External"/><Relationship Id="rId35" Type="http://schemas.openxmlformats.org/officeDocument/2006/relationships/hyperlink" Target="http://bit.ly/2ovUTNe" TargetMode="External"/><Relationship Id="rId36" Type="http://schemas.openxmlformats.org/officeDocument/2006/relationships/hyperlink" Target="http://arcg.is/2pdQYDQ" TargetMode="External"/><Relationship Id="rId37" Type="http://schemas.openxmlformats.org/officeDocument/2006/relationships/hyperlink" Target="http://arcg.is/2q6oPiH" TargetMode="External"/><Relationship Id="rId38" Type="http://schemas.openxmlformats.org/officeDocument/2006/relationships/hyperlink" Target="http://arcg.is/2qwG2CV" TargetMode="External"/><Relationship Id="rId39" Type="http://schemas.openxmlformats.org/officeDocument/2006/relationships/hyperlink" Target="https://earth.nullschool.net/" TargetMode="External"/><Relationship Id="rId20" Type="http://schemas.openxmlformats.org/officeDocument/2006/relationships/hyperlink" Target="http://bit.ly/1TvUcYb" TargetMode="External"/><Relationship Id="rId21" Type="http://schemas.openxmlformats.org/officeDocument/2006/relationships/hyperlink" Target="https://toolkit.climate.gov/topics/coastal-flood-risk/coastal-erosion" TargetMode="External"/><Relationship Id="rId22" Type="http://schemas.openxmlformats.org/officeDocument/2006/relationships/hyperlink" Target="http://bit.ly/2oGzpbE" TargetMode="External"/><Relationship Id="rId23" Type="http://schemas.openxmlformats.org/officeDocument/2006/relationships/hyperlink" Target="http://educationalpassages.com/sustainability/shoreline-erosion" TargetMode="External"/><Relationship Id="rId24" Type="http://schemas.openxmlformats.org/officeDocument/2006/relationships/hyperlink" Target="http://bit.ly/2oIWeeK" TargetMode="External"/><Relationship Id="rId25" Type="http://schemas.openxmlformats.org/officeDocument/2006/relationships/image" Target="media/image7.png"/><Relationship Id="rId26" Type="http://schemas.openxmlformats.org/officeDocument/2006/relationships/hyperlink" Target="http://bit.ly/2plf53E" TargetMode="External"/><Relationship Id="rId27" Type="http://schemas.openxmlformats.org/officeDocument/2006/relationships/hyperlink" Target="http://bit.ly/1jxJyQY" TargetMode="External"/><Relationship Id="rId28" Type="http://schemas.openxmlformats.org/officeDocument/2006/relationships/hyperlink" Target="http://bit.ly/2oJc8WG" TargetMode="External"/><Relationship Id="rId29" Type="http://schemas.openxmlformats.org/officeDocument/2006/relationships/hyperlink" Target="http://bit.ly/2ovUTNe"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5064</Words>
  <Characters>28867</Characters>
  <Application>Microsoft Macintosh Word</Application>
  <DocSecurity>0</DocSecurity>
  <Lines>240</Lines>
  <Paragraphs>67</Paragraphs>
  <ScaleCrop>false</ScaleCrop>
  <Company>CES</Company>
  <LinksUpToDate>false</LinksUpToDate>
  <CharactersWithSpaces>33864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Intern</cp:lastModifiedBy>
  <cp:revision>3</cp:revision>
  <cp:lastPrinted>2017-07-25T17:19:00Z</cp:lastPrinted>
  <dcterms:created xsi:type="dcterms:W3CDTF">2017-07-25T17:19:00Z</dcterms:created>
  <dcterms:modified xsi:type="dcterms:W3CDTF">2017-07-25T17:19:00Z</dcterms:modified>
</cp:coreProperties>
</file>